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B65F" w14:textId="77777777" w:rsidR="00F06A1F" w:rsidRDefault="00F06A1F" w:rsidP="00F06A1F">
      <w:pPr>
        <w:spacing w:after="0" w:line="360" w:lineRule="auto"/>
        <w:jc w:val="center"/>
        <w:rPr>
          <w:rFonts w:ascii="Georgia" w:hAnsi="Georgia"/>
          <w:b/>
          <w:bCs/>
          <w:sz w:val="26"/>
          <w:szCs w:val="26"/>
        </w:rPr>
      </w:pPr>
    </w:p>
    <w:p w14:paraId="097538E9" w14:textId="77777777" w:rsidR="00D9487E" w:rsidRDefault="00D9487E" w:rsidP="00F06A1F">
      <w:pPr>
        <w:spacing w:after="0" w:line="360" w:lineRule="auto"/>
        <w:jc w:val="center"/>
        <w:rPr>
          <w:rFonts w:ascii="Georgia" w:hAnsi="Georgia"/>
          <w:b/>
          <w:bCs/>
          <w:sz w:val="26"/>
          <w:szCs w:val="26"/>
        </w:rPr>
      </w:pPr>
    </w:p>
    <w:p w14:paraId="7C6B68AD" w14:textId="7AAE3D5E" w:rsidR="00F06A1F" w:rsidRPr="00F06A1F" w:rsidRDefault="00F06A1F" w:rsidP="00F06A1F">
      <w:pPr>
        <w:spacing w:after="0" w:line="360" w:lineRule="auto"/>
        <w:jc w:val="center"/>
        <w:rPr>
          <w:rFonts w:ascii="Georgia" w:hAnsi="Georgia"/>
          <w:b/>
          <w:bCs/>
          <w:sz w:val="26"/>
          <w:szCs w:val="26"/>
        </w:rPr>
      </w:pPr>
      <w:r w:rsidRPr="00F06A1F">
        <w:rPr>
          <w:rFonts w:ascii="Georgia" w:hAnsi="Georgia"/>
          <w:b/>
          <w:bCs/>
          <w:sz w:val="26"/>
          <w:szCs w:val="26"/>
        </w:rPr>
        <w:t xml:space="preserve">Is Parliament </w:t>
      </w:r>
      <w:r>
        <w:rPr>
          <w:rFonts w:ascii="Georgia" w:hAnsi="Georgia"/>
          <w:b/>
          <w:bCs/>
          <w:sz w:val="26"/>
          <w:szCs w:val="26"/>
        </w:rPr>
        <w:t>F</w:t>
      </w:r>
      <w:r w:rsidRPr="00F06A1F">
        <w:rPr>
          <w:rFonts w:ascii="Georgia" w:hAnsi="Georgia"/>
          <w:b/>
          <w:bCs/>
          <w:sz w:val="26"/>
          <w:szCs w:val="26"/>
        </w:rPr>
        <w:t xml:space="preserve">it </w:t>
      </w:r>
      <w:proofErr w:type="gramStart"/>
      <w:r>
        <w:rPr>
          <w:rFonts w:ascii="Georgia" w:hAnsi="Georgia"/>
          <w:b/>
          <w:bCs/>
          <w:sz w:val="26"/>
          <w:szCs w:val="26"/>
        </w:rPr>
        <w:t>F</w:t>
      </w:r>
      <w:r w:rsidRPr="00F06A1F">
        <w:rPr>
          <w:rFonts w:ascii="Georgia" w:hAnsi="Georgia"/>
          <w:b/>
          <w:bCs/>
          <w:sz w:val="26"/>
          <w:szCs w:val="26"/>
        </w:rPr>
        <w:t>or</w:t>
      </w:r>
      <w:proofErr w:type="gramEnd"/>
      <w:r w:rsidRPr="00F06A1F">
        <w:rPr>
          <w:rFonts w:ascii="Georgia" w:hAnsi="Georgia"/>
          <w:b/>
          <w:bCs/>
          <w:sz w:val="26"/>
          <w:szCs w:val="26"/>
        </w:rPr>
        <w:t xml:space="preserve"> </w:t>
      </w:r>
      <w:r>
        <w:rPr>
          <w:rFonts w:ascii="Georgia" w:hAnsi="Georgia"/>
          <w:b/>
          <w:bCs/>
          <w:sz w:val="26"/>
          <w:szCs w:val="26"/>
        </w:rPr>
        <w:t>P</w:t>
      </w:r>
      <w:r w:rsidRPr="00F06A1F">
        <w:rPr>
          <w:rFonts w:ascii="Georgia" w:hAnsi="Georgia"/>
          <w:b/>
          <w:bCs/>
          <w:sz w:val="26"/>
          <w:szCs w:val="26"/>
        </w:rPr>
        <w:t>urpose?</w:t>
      </w:r>
      <w:r w:rsidR="009E4DE5">
        <w:rPr>
          <w:rFonts w:ascii="Georgia" w:hAnsi="Georgia"/>
          <w:b/>
          <w:bCs/>
          <w:sz w:val="26"/>
          <w:szCs w:val="26"/>
        </w:rPr>
        <w:t xml:space="preserve"> </w:t>
      </w:r>
      <w:r>
        <w:rPr>
          <w:rStyle w:val="FootnoteReference"/>
          <w:rFonts w:ascii="Georgia" w:hAnsi="Georgia"/>
          <w:b/>
          <w:bCs/>
          <w:sz w:val="26"/>
          <w:szCs w:val="26"/>
        </w:rPr>
        <w:footnoteReference w:id="1"/>
      </w:r>
    </w:p>
    <w:p w14:paraId="3F9BBBDE" w14:textId="77777777" w:rsidR="00F06A1F" w:rsidRDefault="00F06A1F" w:rsidP="00F06A1F">
      <w:pPr>
        <w:spacing w:after="0" w:line="360" w:lineRule="auto"/>
        <w:jc w:val="both"/>
        <w:rPr>
          <w:rFonts w:ascii="Georgia" w:hAnsi="Georgia"/>
          <w:sz w:val="26"/>
          <w:szCs w:val="26"/>
        </w:rPr>
      </w:pPr>
    </w:p>
    <w:p w14:paraId="11FE72C4" w14:textId="77777777" w:rsidR="007678E0" w:rsidRDefault="007678E0" w:rsidP="00F06A1F">
      <w:pPr>
        <w:spacing w:after="0" w:line="360" w:lineRule="auto"/>
        <w:jc w:val="both"/>
        <w:rPr>
          <w:rFonts w:ascii="Georgia" w:hAnsi="Georgia"/>
          <w:sz w:val="26"/>
          <w:szCs w:val="26"/>
        </w:rPr>
      </w:pPr>
    </w:p>
    <w:p w14:paraId="2D0E537A" w14:textId="342C5344" w:rsidR="00DE51CC" w:rsidRDefault="00DE51CC" w:rsidP="00F06A1F">
      <w:pPr>
        <w:spacing w:after="0" w:line="360" w:lineRule="auto"/>
        <w:jc w:val="both"/>
        <w:rPr>
          <w:rFonts w:ascii="Georgia" w:hAnsi="Georgia"/>
          <w:b/>
          <w:bCs/>
          <w:sz w:val="26"/>
          <w:szCs w:val="26"/>
        </w:rPr>
      </w:pPr>
      <w:r>
        <w:rPr>
          <w:rFonts w:ascii="Georgia" w:hAnsi="Georgia"/>
          <w:b/>
          <w:bCs/>
          <w:sz w:val="26"/>
          <w:szCs w:val="26"/>
        </w:rPr>
        <w:t>Introduction</w:t>
      </w:r>
    </w:p>
    <w:p w14:paraId="7B249242" w14:textId="77777777" w:rsidR="00DE51CC" w:rsidRPr="00DE51CC" w:rsidRDefault="00DE51CC" w:rsidP="00F06A1F">
      <w:pPr>
        <w:spacing w:after="0" w:line="360" w:lineRule="auto"/>
        <w:jc w:val="both"/>
        <w:rPr>
          <w:rFonts w:ascii="Georgia" w:hAnsi="Georgia"/>
          <w:b/>
          <w:bCs/>
          <w:sz w:val="26"/>
          <w:szCs w:val="26"/>
        </w:rPr>
      </w:pPr>
    </w:p>
    <w:p w14:paraId="548319C6" w14:textId="6835CB71" w:rsidR="00F06A1F" w:rsidRPr="00F06A1F" w:rsidRDefault="00F06A1F" w:rsidP="00F06A1F">
      <w:pPr>
        <w:spacing w:after="0" w:line="360" w:lineRule="auto"/>
        <w:jc w:val="both"/>
        <w:rPr>
          <w:rFonts w:ascii="Georgia" w:hAnsi="Georgia"/>
          <w:sz w:val="26"/>
          <w:szCs w:val="26"/>
        </w:rPr>
      </w:pPr>
      <w:r w:rsidRPr="00F06A1F">
        <w:rPr>
          <w:rFonts w:ascii="Georgia" w:hAnsi="Georgia"/>
          <w:sz w:val="26"/>
          <w:szCs w:val="26"/>
        </w:rPr>
        <w:t xml:space="preserve">I should like to </w:t>
      </w:r>
      <w:r>
        <w:rPr>
          <w:rFonts w:ascii="Georgia" w:hAnsi="Georgia"/>
          <w:sz w:val="26"/>
          <w:szCs w:val="26"/>
        </w:rPr>
        <w:t xml:space="preserve">thank the Chancellor and </w:t>
      </w:r>
      <w:r w:rsidR="009E4DE5">
        <w:rPr>
          <w:rFonts w:ascii="Georgia" w:hAnsi="Georgia"/>
          <w:sz w:val="26"/>
          <w:szCs w:val="26"/>
        </w:rPr>
        <w:t>officers of Hertfordshire University for their kindness in inviting me to address you this evening.</w:t>
      </w:r>
      <w:r w:rsidRPr="00F06A1F">
        <w:rPr>
          <w:rFonts w:ascii="Georgia" w:hAnsi="Georgia"/>
          <w:sz w:val="26"/>
          <w:szCs w:val="26"/>
        </w:rPr>
        <w:t xml:space="preserve"> </w:t>
      </w:r>
      <w:r w:rsidR="009E4DE5">
        <w:rPr>
          <w:rFonts w:ascii="Georgia" w:hAnsi="Georgia"/>
          <w:sz w:val="26"/>
          <w:szCs w:val="26"/>
        </w:rPr>
        <w:t xml:space="preserve"> </w:t>
      </w:r>
      <w:r w:rsidRPr="00F06A1F">
        <w:rPr>
          <w:rFonts w:ascii="Georgia" w:hAnsi="Georgia"/>
          <w:sz w:val="26"/>
          <w:szCs w:val="26"/>
        </w:rPr>
        <w:t>It is a great honour and a great pleasure.</w:t>
      </w:r>
    </w:p>
    <w:p w14:paraId="4480B0DF" w14:textId="77777777" w:rsidR="00F06A1F" w:rsidRPr="00F06A1F" w:rsidRDefault="00F06A1F" w:rsidP="00F06A1F">
      <w:pPr>
        <w:spacing w:after="0" w:line="360" w:lineRule="auto"/>
        <w:jc w:val="both"/>
        <w:rPr>
          <w:rFonts w:ascii="Georgia" w:hAnsi="Georgia"/>
          <w:sz w:val="26"/>
          <w:szCs w:val="26"/>
        </w:rPr>
      </w:pPr>
    </w:p>
    <w:p w14:paraId="6E471C5C" w14:textId="0018074C" w:rsidR="00471F5B" w:rsidRDefault="009E4DE5" w:rsidP="00F06A1F">
      <w:pPr>
        <w:spacing w:after="0" w:line="360" w:lineRule="auto"/>
        <w:jc w:val="both"/>
        <w:rPr>
          <w:rFonts w:ascii="Georgia" w:hAnsi="Georgia"/>
          <w:sz w:val="26"/>
          <w:szCs w:val="26"/>
        </w:rPr>
      </w:pPr>
      <w:r>
        <w:rPr>
          <w:rFonts w:ascii="Georgia" w:hAnsi="Georgia"/>
          <w:sz w:val="26"/>
          <w:szCs w:val="26"/>
        </w:rPr>
        <w:t>In one form or another Parliament has provided the focus of my professional life over the last thirty-fi</w:t>
      </w:r>
      <w:r w:rsidR="00471F5B">
        <w:rPr>
          <w:rFonts w:ascii="Georgia" w:hAnsi="Georgia"/>
          <w:sz w:val="26"/>
          <w:szCs w:val="26"/>
        </w:rPr>
        <w:t>v</w:t>
      </w:r>
      <w:r>
        <w:rPr>
          <w:rFonts w:ascii="Georgia" w:hAnsi="Georgia"/>
          <w:sz w:val="26"/>
          <w:szCs w:val="26"/>
        </w:rPr>
        <w:t xml:space="preserve">e years, and during that time I have had opportunities to see </w:t>
      </w:r>
      <w:r w:rsidR="00471F5B">
        <w:rPr>
          <w:rFonts w:ascii="Georgia" w:hAnsi="Georgia"/>
          <w:sz w:val="26"/>
          <w:szCs w:val="26"/>
        </w:rPr>
        <w:t xml:space="preserve">the institution </w:t>
      </w:r>
      <w:r>
        <w:rPr>
          <w:rFonts w:ascii="Georgia" w:hAnsi="Georgia"/>
          <w:sz w:val="26"/>
          <w:szCs w:val="26"/>
        </w:rPr>
        <w:t>from a range of different perspectives</w:t>
      </w:r>
      <w:r w:rsidR="00713FC5">
        <w:rPr>
          <w:rFonts w:ascii="Georgia" w:hAnsi="Georgia"/>
          <w:sz w:val="26"/>
          <w:szCs w:val="26"/>
        </w:rPr>
        <w:t>.  In rel</w:t>
      </w:r>
      <w:r w:rsidR="007678E0">
        <w:rPr>
          <w:rFonts w:ascii="Georgia" w:hAnsi="Georgia"/>
          <w:sz w:val="26"/>
          <w:szCs w:val="26"/>
        </w:rPr>
        <w:t>a</w:t>
      </w:r>
      <w:r w:rsidR="00713FC5">
        <w:rPr>
          <w:rFonts w:ascii="Georgia" w:hAnsi="Georgia"/>
          <w:sz w:val="26"/>
          <w:szCs w:val="26"/>
        </w:rPr>
        <w:t>tion to Parliament and parliamentarians I have been at different times a</w:t>
      </w:r>
      <w:r w:rsidR="007678E0">
        <w:rPr>
          <w:rFonts w:ascii="Georgia" w:hAnsi="Georgia"/>
          <w:sz w:val="26"/>
          <w:szCs w:val="26"/>
        </w:rPr>
        <w:t>n observer,</w:t>
      </w:r>
      <w:r w:rsidR="00713FC5">
        <w:rPr>
          <w:rFonts w:ascii="Georgia" w:hAnsi="Georgia"/>
          <w:sz w:val="26"/>
          <w:szCs w:val="26"/>
        </w:rPr>
        <w:t xml:space="preserve"> </w:t>
      </w:r>
      <w:r w:rsidR="007678E0">
        <w:rPr>
          <w:rFonts w:ascii="Georgia" w:hAnsi="Georgia"/>
          <w:sz w:val="26"/>
          <w:szCs w:val="26"/>
        </w:rPr>
        <w:t xml:space="preserve">a </w:t>
      </w:r>
      <w:r w:rsidR="00713FC5">
        <w:rPr>
          <w:rFonts w:ascii="Georgia" w:hAnsi="Georgia"/>
          <w:sz w:val="26"/>
          <w:szCs w:val="26"/>
        </w:rPr>
        <w:t>customer, a colleague, a commentator, a</w:t>
      </w:r>
      <w:r w:rsidR="007678E0">
        <w:rPr>
          <w:rFonts w:ascii="Georgia" w:hAnsi="Georgia"/>
          <w:sz w:val="26"/>
          <w:szCs w:val="26"/>
        </w:rPr>
        <w:t xml:space="preserve">n adviser </w:t>
      </w:r>
      <w:r w:rsidR="00713FC5">
        <w:rPr>
          <w:rFonts w:ascii="Georgia" w:hAnsi="Georgia"/>
          <w:sz w:val="26"/>
          <w:szCs w:val="26"/>
        </w:rPr>
        <w:t xml:space="preserve">and now </w:t>
      </w:r>
      <w:r w:rsidR="00D3251D">
        <w:rPr>
          <w:rFonts w:ascii="Georgia" w:hAnsi="Georgia"/>
          <w:sz w:val="26"/>
          <w:szCs w:val="26"/>
        </w:rPr>
        <w:t xml:space="preserve">an </w:t>
      </w:r>
      <w:proofErr w:type="gramStart"/>
      <w:r w:rsidR="00D3251D">
        <w:rPr>
          <w:rFonts w:ascii="Georgia" w:hAnsi="Georgia"/>
          <w:sz w:val="26"/>
          <w:szCs w:val="26"/>
        </w:rPr>
        <w:t>office-holder</w:t>
      </w:r>
      <w:proofErr w:type="gramEnd"/>
      <w:r w:rsidR="0019171B">
        <w:rPr>
          <w:rFonts w:ascii="Georgia" w:hAnsi="Georgia"/>
          <w:sz w:val="26"/>
          <w:szCs w:val="26"/>
        </w:rPr>
        <w:t xml:space="preserve">.  I have had opportunities to be impressed and disillusioned, </w:t>
      </w:r>
      <w:proofErr w:type="gramStart"/>
      <w:r w:rsidR="0019171B">
        <w:rPr>
          <w:rFonts w:ascii="Georgia" w:hAnsi="Georgia"/>
          <w:sz w:val="26"/>
          <w:szCs w:val="26"/>
        </w:rPr>
        <w:t>inspired</w:t>
      </w:r>
      <w:proofErr w:type="gramEnd"/>
      <w:r w:rsidR="0019171B">
        <w:rPr>
          <w:rFonts w:ascii="Georgia" w:hAnsi="Georgia"/>
          <w:sz w:val="26"/>
          <w:szCs w:val="26"/>
        </w:rPr>
        <w:t xml:space="preserve"> and disappointed, empowered and deflated.  And the closer I come to retirement the more often I find myself asking the question that forms my title this evening</w:t>
      </w:r>
      <w:r w:rsidR="00471F5B">
        <w:rPr>
          <w:rFonts w:ascii="Georgia" w:hAnsi="Georgia"/>
          <w:sz w:val="26"/>
          <w:szCs w:val="26"/>
        </w:rPr>
        <w:t>.</w:t>
      </w:r>
    </w:p>
    <w:p w14:paraId="65316426" w14:textId="77777777" w:rsidR="00471F5B" w:rsidRDefault="00471F5B" w:rsidP="00F06A1F">
      <w:pPr>
        <w:spacing w:after="0" w:line="360" w:lineRule="auto"/>
        <w:jc w:val="both"/>
        <w:rPr>
          <w:rFonts w:ascii="Georgia" w:hAnsi="Georgia"/>
          <w:sz w:val="26"/>
          <w:szCs w:val="26"/>
        </w:rPr>
      </w:pPr>
    </w:p>
    <w:p w14:paraId="180E4317" w14:textId="64702D40" w:rsidR="00F06A1F" w:rsidRPr="00F06A1F" w:rsidRDefault="0019171B" w:rsidP="00F06A1F">
      <w:pPr>
        <w:spacing w:after="0" w:line="360" w:lineRule="auto"/>
        <w:jc w:val="both"/>
        <w:rPr>
          <w:rFonts w:ascii="Georgia" w:hAnsi="Georgia"/>
          <w:sz w:val="26"/>
          <w:szCs w:val="26"/>
        </w:rPr>
      </w:pPr>
      <w:r>
        <w:rPr>
          <w:rFonts w:ascii="Georgia" w:hAnsi="Georgia"/>
          <w:sz w:val="26"/>
          <w:szCs w:val="26"/>
        </w:rPr>
        <w:t xml:space="preserve">Is Parliament </w:t>
      </w:r>
      <w:r w:rsidR="00471F5B">
        <w:rPr>
          <w:rFonts w:ascii="Georgia" w:hAnsi="Georgia"/>
          <w:sz w:val="26"/>
          <w:szCs w:val="26"/>
        </w:rPr>
        <w:t>f</w:t>
      </w:r>
      <w:r>
        <w:rPr>
          <w:rFonts w:ascii="Georgia" w:hAnsi="Georgia"/>
          <w:sz w:val="26"/>
          <w:szCs w:val="26"/>
        </w:rPr>
        <w:t xml:space="preserve">it </w:t>
      </w:r>
      <w:r w:rsidR="00471F5B">
        <w:rPr>
          <w:rFonts w:ascii="Georgia" w:hAnsi="Georgia"/>
          <w:sz w:val="26"/>
          <w:szCs w:val="26"/>
        </w:rPr>
        <w:t>f</w:t>
      </w:r>
      <w:r>
        <w:rPr>
          <w:rFonts w:ascii="Georgia" w:hAnsi="Georgia"/>
          <w:sz w:val="26"/>
          <w:szCs w:val="26"/>
        </w:rPr>
        <w:t xml:space="preserve">or </w:t>
      </w:r>
      <w:r w:rsidR="00471F5B">
        <w:rPr>
          <w:rFonts w:ascii="Georgia" w:hAnsi="Georgia"/>
          <w:sz w:val="26"/>
          <w:szCs w:val="26"/>
        </w:rPr>
        <w:t>p</w:t>
      </w:r>
      <w:r>
        <w:rPr>
          <w:rFonts w:ascii="Georgia" w:hAnsi="Georgia"/>
          <w:sz w:val="26"/>
          <w:szCs w:val="26"/>
        </w:rPr>
        <w:t xml:space="preserve">urpose?  Is this </w:t>
      </w:r>
      <w:proofErr w:type="gramStart"/>
      <w:r w:rsidR="00471F5B">
        <w:rPr>
          <w:rFonts w:ascii="Georgia" w:hAnsi="Georgia"/>
          <w:sz w:val="26"/>
          <w:szCs w:val="26"/>
        </w:rPr>
        <w:t xml:space="preserve">really </w:t>
      </w:r>
      <w:r>
        <w:rPr>
          <w:rFonts w:ascii="Georgia" w:hAnsi="Georgia"/>
          <w:sz w:val="26"/>
          <w:szCs w:val="26"/>
        </w:rPr>
        <w:t>how</w:t>
      </w:r>
      <w:proofErr w:type="gramEnd"/>
      <w:r>
        <w:rPr>
          <w:rFonts w:ascii="Georgia" w:hAnsi="Georgia"/>
          <w:sz w:val="26"/>
          <w:szCs w:val="26"/>
        </w:rPr>
        <w:t xml:space="preserve"> it is meant to be</w:t>
      </w:r>
      <w:r w:rsidR="00471F5B">
        <w:rPr>
          <w:rFonts w:ascii="Georgia" w:hAnsi="Georgia"/>
          <w:sz w:val="26"/>
          <w:szCs w:val="26"/>
        </w:rPr>
        <w:t xml:space="preserve">?  Are all the things that are clearly wrong with Parliament mere ripples on a river that rolls </w:t>
      </w:r>
      <w:r w:rsidR="007678E0">
        <w:rPr>
          <w:rFonts w:ascii="Georgia" w:hAnsi="Georgia"/>
          <w:sz w:val="26"/>
          <w:szCs w:val="26"/>
        </w:rPr>
        <w:t xml:space="preserve">serenely </w:t>
      </w:r>
      <w:r w:rsidR="00471F5B">
        <w:rPr>
          <w:rFonts w:ascii="Georgia" w:hAnsi="Georgia"/>
          <w:sz w:val="26"/>
          <w:szCs w:val="26"/>
        </w:rPr>
        <w:t xml:space="preserve">from generation to generation bearing the constitutional craft </w:t>
      </w:r>
      <w:r w:rsidR="00DE51CC">
        <w:rPr>
          <w:rFonts w:ascii="Georgia" w:hAnsi="Georgia"/>
          <w:sz w:val="26"/>
          <w:szCs w:val="26"/>
        </w:rPr>
        <w:t xml:space="preserve">in </w:t>
      </w:r>
      <w:r w:rsidR="00471F5B">
        <w:rPr>
          <w:rFonts w:ascii="Georgia" w:hAnsi="Georgia"/>
          <w:sz w:val="26"/>
          <w:szCs w:val="26"/>
        </w:rPr>
        <w:t xml:space="preserve">safety?  Are all the </w:t>
      </w:r>
      <w:r w:rsidR="00DE51CC">
        <w:rPr>
          <w:rFonts w:ascii="Georgia" w:hAnsi="Georgia"/>
          <w:sz w:val="26"/>
          <w:szCs w:val="26"/>
        </w:rPr>
        <w:t xml:space="preserve">apparent </w:t>
      </w:r>
      <w:r w:rsidR="00471F5B">
        <w:rPr>
          <w:rFonts w:ascii="Georgia" w:hAnsi="Georgia"/>
          <w:sz w:val="26"/>
          <w:szCs w:val="26"/>
        </w:rPr>
        <w:t xml:space="preserve">disasters mere distractions from a deeper plan that </w:t>
      </w:r>
      <w:r w:rsidR="00DE51CC">
        <w:rPr>
          <w:rFonts w:ascii="Georgia" w:hAnsi="Georgia"/>
          <w:sz w:val="26"/>
          <w:szCs w:val="26"/>
        </w:rPr>
        <w:t>delivers precisely what it is meant to deliver</w:t>
      </w:r>
      <w:r w:rsidR="00471F5B">
        <w:rPr>
          <w:rFonts w:ascii="Georgia" w:hAnsi="Georgia"/>
          <w:sz w:val="26"/>
          <w:szCs w:val="26"/>
        </w:rPr>
        <w:t xml:space="preserve">?  Or are all the things that </w:t>
      </w:r>
      <w:r w:rsidR="00DE51CC">
        <w:rPr>
          <w:rFonts w:ascii="Georgia" w:hAnsi="Georgia"/>
          <w:sz w:val="26"/>
          <w:szCs w:val="26"/>
        </w:rPr>
        <w:t xml:space="preserve">are </w:t>
      </w:r>
      <w:r w:rsidR="00471F5B">
        <w:rPr>
          <w:rFonts w:ascii="Georgia" w:hAnsi="Georgia"/>
          <w:sz w:val="26"/>
          <w:szCs w:val="26"/>
        </w:rPr>
        <w:t xml:space="preserve">constantly celebrated as working </w:t>
      </w:r>
      <w:r w:rsidR="00DE51CC">
        <w:rPr>
          <w:rFonts w:ascii="Georgia" w:hAnsi="Georgia"/>
          <w:sz w:val="26"/>
          <w:szCs w:val="26"/>
        </w:rPr>
        <w:t xml:space="preserve">so </w:t>
      </w:r>
      <w:r w:rsidR="00471F5B">
        <w:rPr>
          <w:rFonts w:ascii="Georgia" w:hAnsi="Georgia"/>
          <w:sz w:val="26"/>
          <w:szCs w:val="26"/>
        </w:rPr>
        <w:t xml:space="preserve">well </w:t>
      </w:r>
      <w:r w:rsidR="00DE51CC">
        <w:rPr>
          <w:rFonts w:ascii="Georgia" w:hAnsi="Georgia"/>
          <w:sz w:val="26"/>
          <w:szCs w:val="26"/>
        </w:rPr>
        <w:t>themselves the ephemeral distractions</w:t>
      </w:r>
      <w:r w:rsidR="007678E0">
        <w:rPr>
          <w:rFonts w:ascii="Georgia" w:hAnsi="Georgia"/>
          <w:sz w:val="26"/>
          <w:szCs w:val="26"/>
        </w:rPr>
        <w:t xml:space="preserve"> from </w:t>
      </w:r>
      <w:r w:rsidR="00806B3C">
        <w:rPr>
          <w:rFonts w:ascii="Georgia" w:hAnsi="Georgia"/>
          <w:sz w:val="26"/>
          <w:szCs w:val="26"/>
        </w:rPr>
        <w:t>underlying systemic failure</w:t>
      </w:r>
      <w:r w:rsidR="00DE51CC">
        <w:rPr>
          <w:rFonts w:ascii="Georgia" w:hAnsi="Georgia"/>
          <w:sz w:val="26"/>
          <w:szCs w:val="26"/>
        </w:rPr>
        <w:t>?</w:t>
      </w:r>
    </w:p>
    <w:p w14:paraId="22101A76" w14:textId="7114FC90" w:rsidR="00D9487E" w:rsidRDefault="00D9487E">
      <w:pPr>
        <w:rPr>
          <w:rFonts w:ascii="Georgia" w:hAnsi="Georgia"/>
          <w:sz w:val="26"/>
          <w:szCs w:val="26"/>
        </w:rPr>
      </w:pPr>
      <w:r>
        <w:rPr>
          <w:rFonts w:ascii="Georgia" w:hAnsi="Georgia"/>
          <w:sz w:val="26"/>
          <w:szCs w:val="26"/>
        </w:rPr>
        <w:br w:type="page"/>
      </w:r>
    </w:p>
    <w:p w14:paraId="0A4363C2" w14:textId="77777777" w:rsidR="00806B3C" w:rsidRDefault="00806B3C" w:rsidP="00F06A1F">
      <w:pPr>
        <w:spacing w:after="0" w:line="360" w:lineRule="auto"/>
        <w:jc w:val="both"/>
        <w:rPr>
          <w:rFonts w:ascii="Georgia" w:hAnsi="Georgia"/>
          <w:sz w:val="26"/>
          <w:szCs w:val="26"/>
        </w:rPr>
      </w:pPr>
    </w:p>
    <w:p w14:paraId="1826A93B" w14:textId="77777777" w:rsidR="004B561B" w:rsidRPr="00F06A1F" w:rsidRDefault="004B561B" w:rsidP="00F06A1F">
      <w:pPr>
        <w:spacing w:after="0" w:line="360" w:lineRule="auto"/>
        <w:jc w:val="both"/>
        <w:rPr>
          <w:rFonts w:ascii="Georgia" w:hAnsi="Georgia"/>
          <w:sz w:val="26"/>
          <w:szCs w:val="26"/>
        </w:rPr>
      </w:pPr>
    </w:p>
    <w:p w14:paraId="7718FCBB" w14:textId="691185E3" w:rsidR="00DE51CC" w:rsidRPr="00DE51CC" w:rsidRDefault="00DE51CC" w:rsidP="00F06A1F">
      <w:pPr>
        <w:spacing w:after="0" w:line="360" w:lineRule="auto"/>
        <w:jc w:val="both"/>
        <w:rPr>
          <w:rFonts w:ascii="Georgia" w:hAnsi="Georgia"/>
          <w:b/>
          <w:bCs/>
          <w:sz w:val="26"/>
          <w:szCs w:val="26"/>
        </w:rPr>
      </w:pPr>
      <w:r>
        <w:rPr>
          <w:rFonts w:ascii="Georgia" w:hAnsi="Georgia"/>
          <w:b/>
          <w:bCs/>
          <w:sz w:val="26"/>
          <w:szCs w:val="26"/>
        </w:rPr>
        <w:t>What is Parliament for?</w:t>
      </w:r>
    </w:p>
    <w:p w14:paraId="1C3BB006" w14:textId="77777777" w:rsidR="00DE51CC" w:rsidRDefault="00DE51CC" w:rsidP="00F06A1F">
      <w:pPr>
        <w:spacing w:after="0" w:line="360" w:lineRule="auto"/>
        <w:jc w:val="both"/>
        <w:rPr>
          <w:rFonts w:ascii="Georgia" w:hAnsi="Georgia"/>
          <w:sz w:val="26"/>
          <w:szCs w:val="26"/>
        </w:rPr>
      </w:pPr>
    </w:p>
    <w:p w14:paraId="5ED3E2A7" w14:textId="225ED57B" w:rsidR="00F06A1F" w:rsidRPr="00F06A1F" w:rsidRDefault="00DE51CC" w:rsidP="00DE51CC">
      <w:pPr>
        <w:spacing w:after="0" w:line="360" w:lineRule="auto"/>
        <w:jc w:val="both"/>
        <w:rPr>
          <w:rFonts w:ascii="Georgia" w:hAnsi="Georgia"/>
          <w:sz w:val="26"/>
          <w:szCs w:val="26"/>
        </w:rPr>
      </w:pPr>
      <w:r>
        <w:rPr>
          <w:rFonts w:ascii="Georgia" w:hAnsi="Georgia"/>
          <w:sz w:val="26"/>
          <w:szCs w:val="26"/>
        </w:rPr>
        <w:t xml:space="preserve">Clearly, we are not going to be able to begin to answer these questions without first asking ourselves an underlying question: What </w:t>
      </w:r>
      <w:r w:rsidRPr="00D3251D">
        <w:rPr>
          <w:rFonts w:ascii="Georgia" w:hAnsi="Georgia"/>
          <w:sz w:val="26"/>
          <w:szCs w:val="26"/>
          <w:u w:val="single"/>
        </w:rPr>
        <w:t>is</w:t>
      </w:r>
      <w:r>
        <w:rPr>
          <w:rFonts w:ascii="Georgia" w:hAnsi="Georgia"/>
          <w:sz w:val="26"/>
          <w:szCs w:val="26"/>
        </w:rPr>
        <w:t xml:space="preserve"> the purpose of Parliament?   What is Parliament </w:t>
      </w:r>
      <w:proofErr w:type="gramStart"/>
      <w:r>
        <w:rPr>
          <w:rFonts w:ascii="Georgia" w:hAnsi="Georgia"/>
          <w:sz w:val="26"/>
          <w:szCs w:val="26"/>
        </w:rPr>
        <w:t xml:space="preserve">actually </w:t>
      </w:r>
      <w:r w:rsidRPr="00D3251D">
        <w:rPr>
          <w:rFonts w:ascii="Georgia" w:hAnsi="Georgia"/>
          <w:sz w:val="26"/>
          <w:szCs w:val="26"/>
          <w:u w:val="single"/>
        </w:rPr>
        <w:t>for</w:t>
      </w:r>
      <w:proofErr w:type="gramEnd"/>
      <w:r>
        <w:rPr>
          <w:rFonts w:ascii="Georgia" w:hAnsi="Georgia"/>
          <w:sz w:val="26"/>
          <w:szCs w:val="26"/>
        </w:rPr>
        <w:t xml:space="preserve">?   </w:t>
      </w:r>
    </w:p>
    <w:p w14:paraId="01AB0CF2" w14:textId="77777777" w:rsidR="00F06A1F" w:rsidRPr="00F06A1F" w:rsidRDefault="00F06A1F" w:rsidP="00F06A1F">
      <w:pPr>
        <w:spacing w:after="0" w:line="360" w:lineRule="auto"/>
        <w:jc w:val="both"/>
        <w:rPr>
          <w:rFonts w:ascii="Georgia" w:hAnsi="Georgia"/>
          <w:sz w:val="26"/>
          <w:szCs w:val="26"/>
        </w:rPr>
      </w:pPr>
    </w:p>
    <w:p w14:paraId="3321D597" w14:textId="62EEBAC9" w:rsidR="00FC047C" w:rsidRDefault="00806B3C" w:rsidP="00F06A1F">
      <w:pPr>
        <w:spacing w:after="0" w:line="360" w:lineRule="auto"/>
        <w:jc w:val="both"/>
        <w:rPr>
          <w:rFonts w:ascii="Georgia" w:hAnsi="Georgia"/>
          <w:sz w:val="26"/>
          <w:szCs w:val="26"/>
        </w:rPr>
      </w:pPr>
      <w:r>
        <w:rPr>
          <w:rFonts w:ascii="Georgia" w:hAnsi="Georgia"/>
          <w:sz w:val="26"/>
          <w:szCs w:val="26"/>
        </w:rPr>
        <w:t>And o</w:t>
      </w:r>
      <w:r w:rsidR="005202E0">
        <w:rPr>
          <w:rFonts w:ascii="Georgia" w:hAnsi="Georgia"/>
          <w:sz w:val="26"/>
          <w:szCs w:val="26"/>
        </w:rPr>
        <w:t>f course, d</w:t>
      </w:r>
      <w:r w:rsidR="00F06A1F" w:rsidRPr="00F06A1F">
        <w:rPr>
          <w:rFonts w:ascii="Georgia" w:hAnsi="Georgia"/>
          <w:sz w:val="26"/>
          <w:szCs w:val="26"/>
        </w:rPr>
        <w:t xml:space="preserve">ifferent people both inside and outside </w:t>
      </w:r>
      <w:r w:rsidR="005202E0">
        <w:rPr>
          <w:rFonts w:ascii="Georgia" w:hAnsi="Georgia"/>
          <w:sz w:val="26"/>
          <w:szCs w:val="26"/>
        </w:rPr>
        <w:t>P</w:t>
      </w:r>
      <w:r w:rsidR="00F06A1F" w:rsidRPr="00F06A1F">
        <w:rPr>
          <w:rFonts w:ascii="Georgia" w:hAnsi="Georgia"/>
          <w:sz w:val="26"/>
          <w:szCs w:val="26"/>
        </w:rPr>
        <w:t xml:space="preserve">arliament have different views about that. </w:t>
      </w:r>
      <w:r w:rsidR="00FC047C">
        <w:rPr>
          <w:rFonts w:ascii="Georgia" w:hAnsi="Georgia"/>
          <w:sz w:val="26"/>
          <w:szCs w:val="26"/>
        </w:rPr>
        <w:t xml:space="preserve"> </w:t>
      </w:r>
    </w:p>
    <w:p w14:paraId="45B31071" w14:textId="77777777" w:rsidR="00FC047C" w:rsidRDefault="00FC047C" w:rsidP="00F06A1F">
      <w:pPr>
        <w:spacing w:after="0" w:line="360" w:lineRule="auto"/>
        <w:jc w:val="both"/>
        <w:rPr>
          <w:rFonts w:ascii="Georgia" w:hAnsi="Georgia"/>
          <w:sz w:val="26"/>
          <w:szCs w:val="26"/>
        </w:rPr>
      </w:pPr>
    </w:p>
    <w:p w14:paraId="2C65EBBA" w14:textId="77777777" w:rsidR="00567FEF" w:rsidRDefault="00567FEF" w:rsidP="00F06A1F">
      <w:pPr>
        <w:spacing w:after="0" w:line="360" w:lineRule="auto"/>
        <w:jc w:val="both"/>
        <w:rPr>
          <w:rFonts w:ascii="Georgia" w:hAnsi="Georgia"/>
          <w:sz w:val="26"/>
          <w:szCs w:val="26"/>
        </w:rPr>
      </w:pPr>
    </w:p>
    <w:p w14:paraId="0D1AE8BE" w14:textId="78EF6187" w:rsidR="00D3251D" w:rsidRDefault="00D3251D" w:rsidP="00F06A1F">
      <w:pPr>
        <w:spacing w:after="0" w:line="360" w:lineRule="auto"/>
        <w:jc w:val="both"/>
        <w:rPr>
          <w:rFonts w:ascii="Georgia" w:hAnsi="Georgia"/>
          <w:b/>
          <w:bCs/>
          <w:sz w:val="26"/>
          <w:szCs w:val="26"/>
        </w:rPr>
      </w:pPr>
      <w:r>
        <w:rPr>
          <w:rFonts w:ascii="Georgia" w:hAnsi="Georgia"/>
          <w:b/>
          <w:bCs/>
          <w:sz w:val="26"/>
          <w:szCs w:val="26"/>
        </w:rPr>
        <w:t>Parliament as legislature</w:t>
      </w:r>
    </w:p>
    <w:p w14:paraId="6F7B5D16" w14:textId="77777777" w:rsidR="00D3251D" w:rsidRPr="00D3251D" w:rsidRDefault="00D3251D" w:rsidP="00F06A1F">
      <w:pPr>
        <w:spacing w:after="0" w:line="360" w:lineRule="auto"/>
        <w:jc w:val="both"/>
        <w:rPr>
          <w:rFonts w:ascii="Georgia" w:hAnsi="Georgia"/>
          <w:b/>
          <w:bCs/>
          <w:sz w:val="26"/>
          <w:szCs w:val="26"/>
        </w:rPr>
      </w:pPr>
    </w:p>
    <w:p w14:paraId="0E02A419" w14:textId="77777777" w:rsidR="00806B3C" w:rsidRDefault="00F06A1F" w:rsidP="00F06A1F">
      <w:pPr>
        <w:spacing w:after="0" w:line="360" w:lineRule="auto"/>
        <w:jc w:val="both"/>
        <w:rPr>
          <w:rFonts w:ascii="Georgia" w:hAnsi="Georgia"/>
          <w:sz w:val="26"/>
          <w:szCs w:val="26"/>
        </w:rPr>
      </w:pPr>
      <w:r w:rsidRPr="00F06A1F">
        <w:rPr>
          <w:rFonts w:ascii="Georgia" w:hAnsi="Georgia"/>
          <w:sz w:val="26"/>
          <w:szCs w:val="26"/>
        </w:rPr>
        <w:t xml:space="preserve">Many </w:t>
      </w:r>
      <w:r w:rsidR="00FC047C">
        <w:rPr>
          <w:rFonts w:ascii="Georgia" w:hAnsi="Georgia"/>
          <w:sz w:val="26"/>
          <w:szCs w:val="26"/>
        </w:rPr>
        <w:t>M</w:t>
      </w:r>
      <w:r w:rsidRPr="00F06A1F">
        <w:rPr>
          <w:rFonts w:ascii="Georgia" w:hAnsi="Georgia"/>
          <w:sz w:val="26"/>
          <w:szCs w:val="26"/>
        </w:rPr>
        <w:t xml:space="preserve">embers of </w:t>
      </w:r>
      <w:r w:rsidR="00FC047C">
        <w:rPr>
          <w:rFonts w:ascii="Georgia" w:hAnsi="Georgia"/>
          <w:sz w:val="26"/>
          <w:szCs w:val="26"/>
        </w:rPr>
        <w:t>P</w:t>
      </w:r>
      <w:r w:rsidRPr="00F06A1F">
        <w:rPr>
          <w:rFonts w:ascii="Georgia" w:hAnsi="Georgia"/>
          <w:sz w:val="26"/>
          <w:szCs w:val="26"/>
        </w:rPr>
        <w:t>arliament will tell you that they regard the</w:t>
      </w:r>
      <w:r w:rsidR="00FC047C">
        <w:rPr>
          <w:rFonts w:ascii="Georgia" w:hAnsi="Georgia"/>
          <w:sz w:val="26"/>
          <w:szCs w:val="26"/>
        </w:rPr>
        <w:t>ir</w:t>
      </w:r>
      <w:r w:rsidRPr="00F06A1F">
        <w:rPr>
          <w:rFonts w:ascii="Georgia" w:hAnsi="Georgia"/>
          <w:sz w:val="26"/>
          <w:szCs w:val="26"/>
        </w:rPr>
        <w:t xml:space="preserve"> primary function as legislators. </w:t>
      </w:r>
      <w:r w:rsidR="00FC047C">
        <w:rPr>
          <w:rFonts w:ascii="Georgia" w:hAnsi="Georgia"/>
          <w:sz w:val="26"/>
          <w:szCs w:val="26"/>
        </w:rPr>
        <w:t xml:space="preserve"> Certainly, much of the time of Parliament both in each Chamber and in Committees is taken up with the consideration and passage of legislation.  </w:t>
      </w:r>
    </w:p>
    <w:p w14:paraId="2EC9FDA9" w14:textId="77777777" w:rsidR="00806B3C" w:rsidRDefault="00806B3C" w:rsidP="00F06A1F">
      <w:pPr>
        <w:spacing w:after="0" w:line="360" w:lineRule="auto"/>
        <w:jc w:val="both"/>
        <w:rPr>
          <w:rFonts w:ascii="Georgia" w:hAnsi="Georgia"/>
          <w:sz w:val="26"/>
          <w:szCs w:val="26"/>
        </w:rPr>
      </w:pPr>
    </w:p>
    <w:p w14:paraId="0344BE50" w14:textId="165DFD45" w:rsidR="00AD308C" w:rsidRDefault="00FC047C" w:rsidP="00F06A1F">
      <w:pPr>
        <w:spacing w:after="0" w:line="360" w:lineRule="auto"/>
        <w:jc w:val="both"/>
        <w:rPr>
          <w:rFonts w:ascii="Georgia" w:hAnsi="Georgia"/>
          <w:sz w:val="26"/>
          <w:szCs w:val="26"/>
        </w:rPr>
      </w:pPr>
      <w:r>
        <w:rPr>
          <w:rFonts w:ascii="Georgia" w:hAnsi="Georgia"/>
          <w:sz w:val="26"/>
          <w:szCs w:val="26"/>
        </w:rPr>
        <w:t xml:space="preserve">But do we </w:t>
      </w:r>
      <w:proofErr w:type="gramStart"/>
      <w:r>
        <w:rPr>
          <w:rFonts w:ascii="Georgia" w:hAnsi="Georgia"/>
          <w:sz w:val="26"/>
          <w:szCs w:val="26"/>
        </w:rPr>
        <w:t>actually need</w:t>
      </w:r>
      <w:proofErr w:type="gramEnd"/>
      <w:r>
        <w:rPr>
          <w:rFonts w:ascii="Georgia" w:hAnsi="Georgia"/>
          <w:sz w:val="26"/>
          <w:szCs w:val="26"/>
        </w:rPr>
        <w:t xml:space="preserve"> Parliament for the purpose of promoting and passing legislation?  </w:t>
      </w:r>
    </w:p>
    <w:p w14:paraId="32EE217C" w14:textId="77777777" w:rsidR="00AD308C" w:rsidRDefault="00AD308C" w:rsidP="00F06A1F">
      <w:pPr>
        <w:spacing w:after="0" w:line="360" w:lineRule="auto"/>
        <w:jc w:val="both"/>
        <w:rPr>
          <w:rFonts w:ascii="Georgia" w:hAnsi="Georgia"/>
          <w:sz w:val="26"/>
          <w:szCs w:val="26"/>
        </w:rPr>
      </w:pPr>
    </w:p>
    <w:p w14:paraId="57E726D7" w14:textId="77777777" w:rsidR="00D3251D" w:rsidRDefault="004E21A9" w:rsidP="00F06A1F">
      <w:pPr>
        <w:spacing w:after="0" w:line="360" w:lineRule="auto"/>
        <w:jc w:val="both"/>
        <w:rPr>
          <w:rFonts w:ascii="Georgia" w:hAnsi="Georgia"/>
          <w:sz w:val="26"/>
          <w:szCs w:val="26"/>
        </w:rPr>
      </w:pPr>
      <w:r>
        <w:rPr>
          <w:rFonts w:ascii="Georgia" w:hAnsi="Georgia"/>
          <w:sz w:val="26"/>
          <w:szCs w:val="26"/>
        </w:rPr>
        <w:t xml:space="preserve">For one thing, although we say that primary legislation is </w:t>
      </w:r>
      <w:r w:rsidR="001B33C6">
        <w:rPr>
          <w:rFonts w:ascii="Georgia" w:hAnsi="Georgia"/>
          <w:sz w:val="26"/>
          <w:szCs w:val="26"/>
        </w:rPr>
        <w:t xml:space="preserve">passed by Parliament, the reality is that </w:t>
      </w:r>
      <w:r w:rsidR="00AD308C">
        <w:rPr>
          <w:rFonts w:ascii="Georgia" w:hAnsi="Georgia"/>
          <w:sz w:val="26"/>
          <w:szCs w:val="26"/>
        </w:rPr>
        <w:t xml:space="preserve">– </w:t>
      </w:r>
      <w:r w:rsidR="001B33C6">
        <w:rPr>
          <w:rFonts w:ascii="Georgia" w:hAnsi="Georgia"/>
          <w:sz w:val="26"/>
          <w:szCs w:val="26"/>
        </w:rPr>
        <w:t>with some exceptions that are less exceptional than they appear and to which I will return</w:t>
      </w:r>
      <w:r w:rsidR="00AD308C">
        <w:rPr>
          <w:rFonts w:ascii="Georgia" w:hAnsi="Georgia"/>
          <w:sz w:val="26"/>
          <w:szCs w:val="26"/>
        </w:rPr>
        <w:t xml:space="preserve"> – i</w:t>
      </w:r>
      <w:r w:rsidR="001B33C6">
        <w:rPr>
          <w:rFonts w:ascii="Georgia" w:hAnsi="Georgia"/>
          <w:sz w:val="26"/>
          <w:szCs w:val="26"/>
        </w:rPr>
        <w:t xml:space="preserve">t is not the will of Parliament but the will of the government of the day that is enshrined in the legislation that emerges.  </w:t>
      </w:r>
      <w:r w:rsidR="00AD308C">
        <w:rPr>
          <w:rFonts w:ascii="Georgia" w:hAnsi="Georgia"/>
          <w:sz w:val="26"/>
          <w:szCs w:val="26"/>
        </w:rPr>
        <w:t xml:space="preserve"> </w:t>
      </w:r>
    </w:p>
    <w:p w14:paraId="33899717" w14:textId="1E3709C3" w:rsidR="004B561B" w:rsidRDefault="004B561B">
      <w:pPr>
        <w:rPr>
          <w:rFonts w:ascii="Georgia" w:hAnsi="Georgia"/>
          <w:sz w:val="26"/>
          <w:szCs w:val="26"/>
        </w:rPr>
      </w:pPr>
      <w:r>
        <w:rPr>
          <w:rFonts w:ascii="Georgia" w:hAnsi="Georgia"/>
          <w:sz w:val="26"/>
          <w:szCs w:val="26"/>
        </w:rPr>
        <w:br w:type="page"/>
      </w:r>
    </w:p>
    <w:p w14:paraId="407E42B3" w14:textId="77777777" w:rsidR="00D3251D" w:rsidRDefault="00D3251D" w:rsidP="00F06A1F">
      <w:pPr>
        <w:spacing w:after="0" w:line="360" w:lineRule="auto"/>
        <w:jc w:val="both"/>
        <w:rPr>
          <w:rFonts w:ascii="Georgia" w:hAnsi="Georgia"/>
          <w:sz w:val="26"/>
          <w:szCs w:val="26"/>
        </w:rPr>
      </w:pPr>
    </w:p>
    <w:p w14:paraId="7995566E" w14:textId="77777777" w:rsidR="004B561B" w:rsidRDefault="004B561B" w:rsidP="00F06A1F">
      <w:pPr>
        <w:spacing w:after="0" w:line="360" w:lineRule="auto"/>
        <w:jc w:val="both"/>
        <w:rPr>
          <w:rFonts w:ascii="Georgia" w:hAnsi="Georgia"/>
          <w:sz w:val="26"/>
          <w:szCs w:val="26"/>
        </w:rPr>
      </w:pPr>
    </w:p>
    <w:p w14:paraId="45127712" w14:textId="59C9F35A" w:rsidR="00AD308C" w:rsidRDefault="00AD308C" w:rsidP="00F06A1F">
      <w:pPr>
        <w:spacing w:after="0" w:line="360" w:lineRule="auto"/>
        <w:jc w:val="both"/>
        <w:rPr>
          <w:rFonts w:ascii="Georgia" w:hAnsi="Georgia"/>
          <w:sz w:val="26"/>
          <w:szCs w:val="26"/>
        </w:rPr>
      </w:pPr>
      <w:r>
        <w:rPr>
          <w:rFonts w:ascii="Georgia" w:hAnsi="Georgia"/>
          <w:sz w:val="26"/>
          <w:szCs w:val="26"/>
        </w:rPr>
        <w:t>Whenever it looks as though Parliament might be capable of exerting a will that is independent of and contrary to the wishes of the government, we all go into a state of panicked prognostication of the death of democracy: and it was the illustrious forbear of your illustrious Chancellor who was most recently responsible</w:t>
      </w:r>
      <w:r w:rsidR="00E07003">
        <w:rPr>
          <w:rFonts w:ascii="Georgia" w:hAnsi="Georgia"/>
          <w:sz w:val="26"/>
          <w:szCs w:val="26"/>
        </w:rPr>
        <w:t>,</w:t>
      </w:r>
      <w:r>
        <w:rPr>
          <w:rFonts w:ascii="Georgia" w:hAnsi="Georgia"/>
          <w:sz w:val="26"/>
          <w:szCs w:val="26"/>
        </w:rPr>
        <w:t xml:space="preserve"> a mere hundred or so years ago</w:t>
      </w:r>
      <w:r w:rsidR="00E07003">
        <w:rPr>
          <w:rFonts w:ascii="Georgia" w:hAnsi="Georgia"/>
          <w:sz w:val="26"/>
          <w:szCs w:val="26"/>
        </w:rPr>
        <w:t>,</w:t>
      </w:r>
      <w:r>
        <w:rPr>
          <w:rFonts w:ascii="Georgia" w:hAnsi="Georgia"/>
          <w:sz w:val="26"/>
          <w:szCs w:val="26"/>
        </w:rPr>
        <w:t xml:space="preserve"> for the Salisbury-Addison Convention in accordance with which the government of the day has a right to secure its legislative business in the unelected Chamber.</w:t>
      </w:r>
    </w:p>
    <w:p w14:paraId="28F656ED" w14:textId="77777777" w:rsidR="00AD308C" w:rsidRDefault="00AD308C" w:rsidP="00F06A1F">
      <w:pPr>
        <w:spacing w:after="0" w:line="360" w:lineRule="auto"/>
        <w:jc w:val="both"/>
        <w:rPr>
          <w:rFonts w:ascii="Georgia" w:hAnsi="Georgia"/>
          <w:sz w:val="26"/>
          <w:szCs w:val="26"/>
        </w:rPr>
      </w:pPr>
    </w:p>
    <w:p w14:paraId="57505C33" w14:textId="0806F525" w:rsidR="00AD308C" w:rsidRDefault="00AD308C" w:rsidP="00F06A1F">
      <w:pPr>
        <w:spacing w:after="0" w:line="360" w:lineRule="auto"/>
        <w:jc w:val="both"/>
        <w:rPr>
          <w:rFonts w:ascii="Georgia" w:hAnsi="Georgia"/>
          <w:sz w:val="26"/>
          <w:szCs w:val="26"/>
        </w:rPr>
      </w:pPr>
      <w:r>
        <w:rPr>
          <w:rFonts w:ascii="Georgia" w:hAnsi="Georgia"/>
          <w:sz w:val="26"/>
          <w:szCs w:val="26"/>
        </w:rPr>
        <w:t xml:space="preserve">The reality of the government’s grip on legislation has become compounded in recent decades by the </w:t>
      </w:r>
      <w:r w:rsidR="002F670A">
        <w:rPr>
          <w:rFonts w:ascii="Georgia" w:hAnsi="Georgia"/>
          <w:sz w:val="26"/>
          <w:szCs w:val="26"/>
        </w:rPr>
        <w:t xml:space="preserve">increasing use of subordinate legislation.  </w:t>
      </w:r>
      <w:r w:rsidR="00F771DE">
        <w:rPr>
          <w:rFonts w:ascii="Georgia" w:hAnsi="Georgia"/>
          <w:sz w:val="26"/>
          <w:szCs w:val="26"/>
        </w:rPr>
        <w:t xml:space="preserve">Almost no Act of Parliament passed nowadays contains the details of the law which it is designed to </w:t>
      </w:r>
      <w:proofErr w:type="gramStart"/>
      <w:r w:rsidR="00F771DE">
        <w:rPr>
          <w:rFonts w:ascii="Georgia" w:hAnsi="Georgia"/>
          <w:sz w:val="26"/>
          <w:szCs w:val="26"/>
        </w:rPr>
        <w:t>make:</w:t>
      </w:r>
      <w:proofErr w:type="gramEnd"/>
      <w:r w:rsidR="00F771DE">
        <w:rPr>
          <w:rFonts w:ascii="Georgia" w:hAnsi="Georgia"/>
          <w:sz w:val="26"/>
          <w:szCs w:val="26"/>
        </w:rPr>
        <w:t xml:space="preserve"> </w:t>
      </w:r>
      <w:r w:rsidR="00D3251D">
        <w:rPr>
          <w:rFonts w:ascii="Georgia" w:hAnsi="Georgia"/>
          <w:sz w:val="26"/>
          <w:szCs w:val="26"/>
        </w:rPr>
        <w:t xml:space="preserve">instead, it confers a raft of powers for Ministers to make regulations by which the real substance of the law is enacted.  In constitutional terms this is a relatively recent phenomenon.  </w:t>
      </w:r>
      <w:r w:rsidR="00B16B7E">
        <w:rPr>
          <w:rFonts w:ascii="Georgia" w:hAnsi="Georgia"/>
          <w:sz w:val="26"/>
          <w:szCs w:val="26"/>
        </w:rPr>
        <w:t>It started to become apparent as a significant problem in the first decade or two of the 20</w:t>
      </w:r>
      <w:r w:rsidR="00B16B7E" w:rsidRPr="00B16B7E">
        <w:rPr>
          <w:rFonts w:ascii="Georgia" w:hAnsi="Georgia"/>
          <w:sz w:val="26"/>
          <w:szCs w:val="26"/>
          <w:vertAlign w:val="superscript"/>
        </w:rPr>
        <w:t>th</w:t>
      </w:r>
      <w:r w:rsidR="00B16B7E">
        <w:rPr>
          <w:rFonts w:ascii="Georgia" w:hAnsi="Georgia"/>
          <w:sz w:val="26"/>
          <w:szCs w:val="26"/>
        </w:rPr>
        <w:t xml:space="preserve"> century, and was expressed as a constitutional problem </w:t>
      </w:r>
      <w:r w:rsidR="00B16B7E" w:rsidRPr="00B16B7E">
        <w:rPr>
          <w:rFonts w:ascii="Georgia" w:hAnsi="Georgia"/>
          <w:sz w:val="26"/>
          <w:szCs w:val="26"/>
        </w:rPr>
        <w:t xml:space="preserve">by the then-Lord Chief Justice, Lord Hewart, </w:t>
      </w:r>
      <w:r w:rsidR="00B16B7E">
        <w:rPr>
          <w:rFonts w:ascii="Georgia" w:hAnsi="Georgia"/>
          <w:sz w:val="26"/>
          <w:szCs w:val="26"/>
        </w:rPr>
        <w:t xml:space="preserve">in his 1929 book </w:t>
      </w:r>
      <w:r w:rsidR="00B16B7E" w:rsidRPr="00B16B7E">
        <w:rPr>
          <w:rFonts w:ascii="Georgia" w:hAnsi="Georgia"/>
          <w:i/>
          <w:iCs/>
          <w:sz w:val="26"/>
          <w:szCs w:val="26"/>
        </w:rPr>
        <w:t>The New Despotism</w:t>
      </w:r>
      <w:r w:rsidR="00B16B7E">
        <w:rPr>
          <w:rFonts w:ascii="Georgia" w:hAnsi="Georgia"/>
          <w:sz w:val="26"/>
          <w:szCs w:val="26"/>
        </w:rPr>
        <w:t xml:space="preserve">, following which </w:t>
      </w:r>
      <w:r w:rsidR="00B16B7E" w:rsidRPr="00B16B7E">
        <w:rPr>
          <w:rFonts w:ascii="Georgia" w:hAnsi="Georgia"/>
          <w:sz w:val="26"/>
          <w:szCs w:val="26"/>
        </w:rPr>
        <w:t>Parliament appointed the Committee on Ministers’ Powers, chaired by the Earl of Donoughmore, to consider the use of delegated powers in more detail</w:t>
      </w:r>
      <w:r w:rsidR="00B16B7E">
        <w:rPr>
          <w:rFonts w:ascii="Georgia" w:hAnsi="Georgia"/>
          <w:sz w:val="26"/>
          <w:szCs w:val="26"/>
        </w:rPr>
        <w:t xml:space="preserve">, culminating in the Report of the </w:t>
      </w:r>
      <w:r w:rsidR="00B16B7E" w:rsidRPr="00B16B7E">
        <w:rPr>
          <w:rFonts w:ascii="Georgia" w:hAnsi="Georgia"/>
          <w:sz w:val="26"/>
          <w:szCs w:val="26"/>
        </w:rPr>
        <w:t>Committee on Ministers’ Powers</w:t>
      </w:r>
      <w:r w:rsidR="00B16B7E">
        <w:rPr>
          <w:rFonts w:ascii="Georgia" w:hAnsi="Georgia"/>
          <w:sz w:val="26"/>
          <w:szCs w:val="26"/>
        </w:rPr>
        <w:t xml:space="preserve"> in </w:t>
      </w:r>
      <w:r w:rsidR="00B16B7E" w:rsidRPr="00B16B7E">
        <w:rPr>
          <w:rFonts w:ascii="Georgia" w:hAnsi="Georgia"/>
          <w:sz w:val="26"/>
          <w:szCs w:val="26"/>
        </w:rPr>
        <w:t>April 1932</w:t>
      </w:r>
      <w:r w:rsidR="00B16B7E">
        <w:rPr>
          <w:rStyle w:val="FootnoteReference"/>
          <w:rFonts w:ascii="Georgia" w:hAnsi="Georgia"/>
          <w:sz w:val="26"/>
          <w:szCs w:val="26"/>
        </w:rPr>
        <w:footnoteReference w:id="2"/>
      </w:r>
      <w:r w:rsidR="00B16B7E">
        <w:rPr>
          <w:rFonts w:ascii="Georgia" w:hAnsi="Georgia"/>
          <w:sz w:val="26"/>
          <w:szCs w:val="26"/>
        </w:rPr>
        <w:t>, a work which remains profoundly influential to this day.</w:t>
      </w:r>
    </w:p>
    <w:p w14:paraId="6812E5F7" w14:textId="77777777" w:rsidR="002F670A" w:rsidRDefault="002F670A" w:rsidP="00F06A1F">
      <w:pPr>
        <w:spacing w:after="0" w:line="360" w:lineRule="auto"/>
        <w:jc w:val="both"/>
        <w:rPr>
          <w:rFonts w:ascii="Georgia" w:hAnsi="Georgia"/>
          <w:sz w:val="26"/>
          <w:szCs w:val="26"/>
        </w:rPr>
      </w:pPr>
    </w:p>
    <w:p w14:paraId="69EEB1F3" w14:textId="68D1B8DC" w:rsidR="004B561B" w:rsidRDefault="00B16B7E" w:rsidP="00F06A1F">
      <w:pPr>
        <w:spacing w:after="0" w:line="360" w:lineRule="auto"/>
        <w:jc w:val="both"/>
        <w:rPr>
          <w:rFonts w:ascii="Georgia" w:hAnsi="Georgia"/>
          <w:sz w:val="26"/>
          <w:szCs w:val="26"/>
        </w:rPr>
      </w:pPr>
      <w:r>
        <w:rPr>
          <w:rFonts w:ascii="Georgia" w:hAnsi="Georgia"/>
          <w:sz w:val="26"/>
          <w:szCs w:val="26"/>
        </w:rPr>
        <w:t>A similar phenomenon emerged around the beginning of the 21</w:t>
      </w:r>
      <w:r w:rsidRPr="00B16B7E">
        <w:rPr>
          <w:rFonts w:ascii="Georgia" w:hAnsi="Georgia"/>
          <w:sz w:val="26"/>
          <w:szCs w:val="26"/>
          <w:vertAlign w:val="superscript"/>
        </w:rPr>
        <w:t>st</w:t>
      </w:r>
      <w:r>
        <w:rPr>
          <w:rFonts w:ascii="Georgia" w:hAnsi="Georgia"/>
          <w:sz w:val="26"/>
          <w:szCs w:val="26"/>
        </w:rPr>
        <w:t xml:space="preserve"> century in the form of the increasing use of q</w:t>
      </w:r>
      <w:r w:rsidR="002F670A">
        <w:rPr>
          <w:rFonts w:ascii="Georgia" w:hAnsi="Georgia"/>
          <w:sz w:val="26"/>
          <w:szCs w:val="26"/>
        </w:rPr>
        <w:t>uasi-legislation</w:t>
      </w:r>
      <w:r>
        <w:rPr>
          <w:rFonts w:ascii="Georgia" w:hAnsi="Georgia"/>
          <w:sz w:val="26"/>
          <w:szCs w:val="26"/>
        </w:rPr>
        <w:t xml:space="preserve"> – guidance, Codes and so on – which the same kind of power and flexibility to the government while for the most part evading the checks and balances established for subordinate legislation following the Donoughmore Report.</w:t>
      </w:r>
    </w:p>
    <w:p w14:paraId="14F7284C" w14:textId="589E4C30" w:rsidR="002F670A" w:rsidRDefault="002F670A" w:rsidP="004B561B">
      <w:pPr>
        <w:rPr>
          <w:rFonts w:ascii="Georgia" w:hAnsi="Georgia"/>
          <w:sz w:val="26"/>
          <w:szCs w:val="26"/>
        </w:rPr>
      </w:pPr>
    </w:p>
    <w:p w14:paraId="1D5AFD35" w14:textId="77777777" w:rsidR="00B16B7E" w:rsidRDefault="00B16B7E" w:rsidP="00F06A1F">
      <w:pPr>
        <w:spacing w:after="0" w:line="360" w:lineRule="auto"/>
        <w:jc w:val="both"/>
        <w:rPr>
          <w:rFonts w:ascii="Georgia" w:hAnsi="Georgia"/>
          <w:sz w:val="26"/>
          <w:szCs w:val="26"/>
        </w:rPr>
      </w:pPr>
    </w:p>
    <w:p w14:paraId="345D5C2E" w14:textId="7FC6BD6E" w:rsidR="00B16B7E" w:rsidRDefault="00B16B7E" w:rsidP="00F06A1F">
      <w:pPr>
        <w:spacing w:after="0" w:line="360" w:lineRule="auto"/>
        <w:jc w:val="both"/>
        <w:rPr>
          <w:rFonts w:ascii="Georgia" w:hAnsi="Georgia"/>
          <w:sz w:val="26"/>
          <w:szCs w:val="26"/>
        </w:rPr>
      </w:pPr>
      <w:r>
        <w:rPr>
          <w:rFonts w:ascii="Georgia" w:hAnsi="Georgia"/>
          <w:sz w:val="26"/>
          <w:szCs w:val="26"/>
        </w:rPr>
        <w:t xml:space="preserve">So almost without exception legislation today is enacted either by the government without </w:t>
      </w:r>
      <w:r w:rsidR="00806B3C">
        <w:rPr>
          <w:rFonts w:ascii="Georgia" w:hAnsi="Georgia"/>
          <w:sz w:val="26"/>
          <w:szCs w:val="26"/>
        </w:rPr>
        <w:t xml:space="preserve">involving </w:t>
      </w:r>
      <w:r w:rsidR="00AD065B">
        <w:rPr>
          <w:rFonts w:ascii="Georgia" w:hAnsi="Georgia"/>
          <w:sz w:val="26"/>
          <w:szCs w:val="26"/>
        </w:rPr>
        <w:t xml:space="preserve">Parliament at all, or by the government </w:t>
      </w:r>
      <w:r w:rsidR="00806B3C">
        <w:rPr>
          <w:rFonts w:ascii="Georgia" w:hAnsi="Georgia"/>
          <w:sz w:val="26"/>
          <w:szCs w:val="26"/>
        </w:rPr>
        <w:t xml:space="preserve">notionally </w:t>
      </w:r>
      <w:r w:rsidR="00AD065B">
        <w:rPr>
          <w:rFonts w:ascii="Georgia" w:hAnsi="Georgia"/>
          <w:sz w:val="26"/>
          <w:szCs w:val="26"/>
        </w:rPr>
        <w:t xml:space="preserve">through Parliament </w:t>
      </w:r>
      <w:r w:rsidR="00806B3C">
        <w:rPr>
          <w:rFonts w:ascii="Georgia" w:hAnsi="Georgia"/>
          <w:sz w:val="26"/>
          <w:szCs w:val="26"/>
        </w:rPr>
        <w:t xml:space="preserve">but in </w:t>
      </w:r>
      <w:proofErr w:type="gramStart"/>
      <w:r w:rsidR="00806B3C">
        <w:rPr>
          <w:rFonts w:ascii="Georgia" w:hAnsi="Georgia"/>
          <w:sz w:val="26"/>
          <w:szCs w:val="26"/>
        </w:rPr>
        <w:t>reality</w:t>
      </w:r>
      <w:proofErr w:type="gramEnd"/>
      <w:r w:rsidR="00806B3C">
        <w:rPr>
          <w:rFonts w:ascii="Georgia" w:hAnsi="Georgia"/>
          <w:sz w:val="26"/>
          <w:szCs w:val="26"/>
        </w:rPr>
        <w:t xml:space="preserve"> reflecting and </w:t>
      </w:r>
      <w:r w:rsidR="00AD065B">
        <w:rPr>
          <w:rFonts w:ascii="Georgia" w:hAnsi="Georgia"/>
          <w:sz w:val="26"/>
          <w:szCs w:val="26"/>
        </w:rPr>
        <w:t xml:space="preserve">relying on </w:t>
      </w:r>
      <w:r w:rsidR="00806B3C">
        <w:rPr>
          <w:rFonts w:ascii="Georgia" w:hAnsi="Georgia"/>
          <w:sz w:val="26"/>
          <w:szCs w:val="26"/>
        </w:rPr>
        <w:t xml:space="preserve">the government’s </w:t>
      </w:r>
      <w:r w:rsidR="00AD065B">
        <w:rPr>
          <w:rFonts w:ascii="Georgia" w:hAnsi="Georgia"/>
          <w:sz w:val="26"/>
          <w:szCs w:val="26"/>
        </w:rPr>
        <w:t>working majority.</w:t>
      </w:r>
    </w:p>
    <w:p w14:paraId="6CEF0DA8" w14:textId="77777777" w:rsidR="00B16B7E" w:rsidRDefault="00B16B7E" w:rsidP="00F06A1F">
      <w:pPr>
        <w:spacing w:after="0" w:line="360" w:lineRule="auto"/>
        <w:jc w:val="both"/>
        <w:rPr>
          <w:rFonts w:ascii="Georgia" w:hAnsi="Georgia"/>
          <w:sz w:val="26"/>
          <w:szCs w:val="26"/>
        </w:rPr>
      </w:pPr>
    </w:p>
    <w:p w14:paraId="3BA6F036" w14:textId="4F238683" w:rsidR="000609BA" w:rsidRDefault="000609BA" w:rsidP="00806B3C">
      <w:pPr>
        <w:spacing w:after="0" w:line="360" w:lineRule="auto"/>
        <w:jc w:val="both"/>
        <w:rPr>
          <w:rFonts w:ascii="Georgia" w:hAnsi="Georgia"/>
          <w:sz w:val="26"/>
          <w:szCs w:val="26"/>
        </w:rPr>
      </w:pPr>
      <w:r>
        <w:rPr>
          <w:rFonts w:ascii="Georgia" w:hAnsi="Georgia"/>
          <w:sz w:val="26"/>
          <w:szCs w:val="26"/>
        </w:rPr>
        <w:t>And what of the apparent exceptions to the government’s control of legislation in Parliament: the much-vaunted private Members’ Bills</w:t>
      </w:r>
      <w:r w:rsidR="00AD065B">
        <w:rPr>
          <w:rFonts w:ascii="Georgia" w:hAnsi="Georgia"/>
          <w:sz w:val="26"/>
          <w:szCs w:val="26"/>
        </w:rPr>
        <w:t>?</w:t>
      </w:r>
      <w:r>
        <w:rPr>
          <w:rFonts w:ascii="Georgia" w:hAnsi="Georgia"/>
          <w:sz w:val="26"/>
          <w:szCs w:val="26"/>
        </w:rPr>
        <w:t xml:space="preserve">  It is not uncommon to hear a former Member of Parliament recount how the pinnacle of their career on the backbenches was legislating on this topic or the other.  </w:t>
      </w:r>
      <w:r w:rsidR="00221AE7">
        <w:rPr>
          <w:rFonts w:ascii="Georgia" w:hAnsi="Georgia"/>
          <w:sz w:val="26"/>
          <w:szCs w:val="26"/>
        </w:rPr>
        <w:t>But t</w:t>
      </w:r>
      <w:r>
        <w:rPr>
          <w:rFonts w:ascii="Georgia" w:hAnsi="Georgia"/>
          <w:sz w:val="26"/>
          <w:szCs w:val="26"/>
        </w:rPr>
        <w:t xml:space="preserve">he reality is slightly less Olympian than </w:t>
      </w:r>
      <w:r w:rsidR="00221AE7">
        <w:rPr>
          <w:rFonts w:ascii="Georgia" w:hAnsi="Georgia"/>
          <w:sz w:val="26"/>
          <w:szCs w:val="26"/>
        </w:rPr>
        <w:t xml:space="preserve">it </w:t>
      </w:r>
      <w:r>
        <w:rPr>
          <w:rFonts w:ascii="Georgia" w:hAnsi="Georgia"/>
          <w:sz w:val="26"/>
          <w:szCs w:val="26"/>
        </w:rPr>
        <w:t xml:space="preserve">is sometimes made to sound.  Vanishingly few private Members’ Bills originating in the House of Lords ever see the light of day as an Act.  In the House of Commons, </w:t>
      </w:r>
      <w:r w:rsidR="00F661E1">
        <w:rPr>
          <w:rFonts w:ascii="Georgia" w:hAnsi="Georgia"/>
          <w:sz w:val="26"/>
          <w:szCs w:val="26"/>
        </w:rPr>
        <w:t xml:space="preserve">the Members who come in the top seven of the Ballot for Private Members’ Bills each Session in theory have a reasonably good chance of </w:t>
      </w:r>
      <w:r w:rsidR="00342870">
        <w:rPr>
          <w:rFonts w:ascii="Georgia" w:hAnsi="Georgia"/>
          <w:sz w:val="26"/>
          <w:szCs w:val="26"/>
        </w:rPr>
        <w:t xml:space="preserve">having </w:t>
      </w:r>
      <w:r w:rsidR="00F661E1">
        <w:rPr>
          <w:rFonts w:ascii="Georgia" w:hAnsi="Georgia"/>
          <w:sz w:val="26"/>
          <w:szCs w:val="26"/>
        </w:rPr>
        <w:t xml:space="preserve">their </w:t>
      </w:r>
      <w:r w:rsidR="00342870">
        <w:rPr>
          <w:rFonts w:ascii="Georgia" w:hAnsi="Georgia"/>
          <w:sz w:val="26"/>
          <w:szCs w:val="26"/>
        </w:rPr>
        <w:t xml:space="preserve">Bills become law, because there are seven Fridays in each Session dedicated to </w:t>
      </w:r>
      <w:r w:rsidR="00221AE7">
        <w:rPr>
          <w:rFonts w:ascii="Georgia" w:hAnsi="Georgia"/>
          <w:sz w:val="26"/>
          <w:szCs w:val="26"/>
        </w:rPr>
        <w:t xml:space="preserve">private Members’ Second Readings, and the first Bill set down for each of those days has a reasonable chance of obtaining a closure motion and thereby proceeding to the next stages of the Bill despite a certain amount of opposition.  But the reality is that for Bills emanating from either House, including the top seven Commons Ballot Bills, the government has sufficient methods of blocking or delaying them for it to be reasonable to say that almost never does a private Member’s Bill reach the statute book without at least benevolent neutrality from the government.  </w:t>
      </w:r>
      <w:r w:rsidR="00806B3C">
        <w:rPr>
          <w:rFonts w:ascii="Georgia" w:hAnsi="Georgia"/>
          <w:sz w:val="26"/>
          <w:szCs w:val="26"/>
        </w:rPr>
        <w:t>And when a private Member’s Bill appears to have sufficient public traction to make it unattractive for the government to oppose it, the standard response is for the government in essence to adopt it and amend it until it is in a form which in technical and policy terms is acceptable to the government.</w:t>
      </w:r>
    </w:p>
    <w:p w14:paraId="06208EFD" w14:textId="1553765E" w:rsidR="004B561B" w:rsidRDefault="004B561B">
      <w:pPr>
        <w:rPr>
          <w:rFonts w:ascii="Georgia" w:hAnsi="Georgia"/>
          <w:sz w:val="26"/>
          <w:szCs w:val="26"/>
        </w:rPr>
      </w:pPr>
      <w:r>
        <w:rPr>
          <w:rFonts w:ascii="Georgia" w:hAnsi="Georgia"/>
          <w:sz w:val="26"/>
          <w:szCs w:val="26"/>
        </w:rPr>
        <w:br w:type="page"/>
      </w:r>
    </w:p>
    <w:p w14:paraId="3DF0B5B6" w14:textId="77777777" w:rsidR="000609BA" w:rsidRDefault="000609BA" w:rsidP="00F06A1F">
      <w:pPr>
        <w:spacing w:after="0" w:line="360" w:lineRule="auto"/>
        <w:jc w:val="both"/>
        <w:rPr>
          <w:rFonts w:ascii="Georgia" w:hAnsi="Georgia"/>
          <w:sz w:val="26"/>
          <w:szCs w:val="26"/>
        </w:rPr>
      </w:pPr>
    </w:p>
    <w:p w14:paraId="45053DD0" w14:textId="36E25634" w:rsidR="00D9487E" w:rsidRDefault="00221AE7" w:rsidP="00221AE7">
      <w:pPr>
        <w:spacing w:after="0" w:line="360" w:lineRule="auto"/>
        <w:jc w:val="both"/>
        <w:rPr>
          <w:rFonts w:ascii="Georgia" w:hAnsi="Georgia"/>
          <w:sz w:val="26"/>
          <w:szCs w:val="26"/>
        </w:rPr>
      </w:pPr>
      <w:r>
        <w:rPr>
          <w:rFonts w:ascii="Georgia" w:hAnsi="Georgia"/>
          <w:sz w:val="26"/>
          <w:szCs w:val="26"/>
        </w:rPr>
        <w:t xml:space="preserve">More than that, of the small handful of private Members’ Bills that do reach the statute book each year, most of them are not </w:t>
      </w:r>
      <w:proofErr w:type="gramStart"/>
      <w:r>
        <w:rPr>
          <w:rFonts w:ascii="Georgia" w:hAnsi="Georgia"/>
          <w:sz w:val="26"/>
          <w:szCs w:val="26"/>
        </w:rPr>
        <w:t>really private</w:t>
      </w:r>
      <w:proofErr w:type="gramEnd"/>
      <w:r>
        <w:rPr>
          <w:rFonts w:ascii="Georgia" w:hAnsi="Georgia"/>
          <w:sz w:val="26"/>
          <w:szCs w:val="26"/>
        </w:rPr>
        <w:t xml:space="preserve"> Members’ Bills in any real sense at all, but are “handout” Bills, small measures that the government would quite like to have made into law, but which are not a sufficiently high priority to be given a slot in the government’s legislative programme.</w:t>
      </w:r>
      <w:r w:rsidR="00806B3C">
        <w:rPr>
          <w:rFonts w:ascii="Georgia" w:hAnsi="Georgia"/>
          <w:sz w:val="26"/>
          <w:szCs w:val="26"/>
        </w:rPr>
        <w:t xml:space="preserve">  </w:t>
      </w:r>
      <w:proofErr w:type="gramStart"/>
      <w:r w:rsidR="00806B3C">
        <w:rPr>
          <w:rFonts w:ascii="Georgia" w:hAnsi="Georgia"/>
          <w:sz w:val="26"/>
          <w:szCs w:val="26"/>
        </w:rPr>
        <w:t>So</w:t>
      </w:r>
      <w:proofErr w:type="gramEnd"/>
      <w:r w:rsidR="00806B3C">
        <w:rPr>
          <w:rFonts w:ascii="Georgia" w:hAnsi="Georgia"/>
          <w:sz w:val="26"/>
          <w:szCs w:val="26"/>
        </w:rPr>
        <w:t xml:space="preserve"> they are handed out to a Member who is successful in the ballot – or very occasionally to a peer – on the basis that the backbencher gets the credit and the government gets a few extra clauses on the statute book.</w:t>
      </w:r>
    </w:p>
    <w:p w14:paraId="079B2365" w14:textId="77777777" w:rsidR="000609BA" w:rsidRDefault="000609BA" w:rsidP="00F06A1F">
      <w:pPr>
        <w:spacing w:after="0" w:line="360" w:lineRule="auto"/>
        <w:jc w:val="both"/>
        <w:rPr>
          <w:rFonts w:ascii="Georgia" w:hAnsi="Georgia"/>
          <w:sz w:val="26"/>
          <w:szCs w:val="26"/>
        </w:rPr>
      </w:pPr>
    </w:p>
    <w:p w14:paraId="220748EC" w14:textId="77777777" w:rsidR="00221AE7" w:rsidRDefault="00AD065B" w:rsidP="00F06A1F">
      <w:pPr>
        <w:spacing w:after="0" w:line="360" w:lineRule="auto"/>
        <w:jc w:val="both"/>
        <w:rPr>
          <w:rFonts w:ascii="Georgia" w:hAnsi="Georgia"/>
          <w:sz w:val="26"/>
          <w:szCs w:val="26"/>
        </w:rPr>
      </w:pPr>
      <w:proofErr w:type="gramStart"/>
      <w:r>
        <w:rPr>
          <w:rFonts w:ascii="Georgia" w:hAnsi="Georgia"/>
          <w:sz w:val="26"/>
          <w:szCs w:val="26"/>
        </w:rPr>
        <w:t>So</w:t>
      </w:r>
      <w:proofErr w:type="gramEnd"/>
      <w:r>
        <w:rPr>
          <w:rFonts w:ascii="Georgia" w:hAnsi="Georgia"/>
          <w:sz w:val="26"/>
          <w:szCs w:val="26"/>
        </w:rPr>
        <w:t xml:space="preserve"> </w:t>
      </w:r>
      <w:r w:rsidR="00221AE7">
        <w:rPr>
          <w:rFonts w:ascii="Georgia" w:hAnsi="Georgia"/>
          <w:sz w:val="26"/>
          <w:szCs w:val="26"/>
        </w:rPr>
        <w:t xml:space="preserve">one way or another the role of Parliament as distinct from </w:t>
      </w:r>
      <w:r>
        <w:rPr>
          <w:rFonts w:ascii="Georgia" w:hAnsi="Georgia"/>
          <w:sz w:val="26"/>
          <w:szCs w:val="26"/>
        </w:rPr>
        <w:t xml:space="preserve">government </w:t>
      </w:r>
      <w:r w:rsidR="00221AE7">
        <w:rPr>
          <w:rFonts w:ascii="Georgia" w:hAnsi="Georgia"/>
          <w:sz w:val="26"/>
          <w:szCs w:val="26"/>
        </w:rPr>
        <w:t>in initiating and enacting legislation is perfunctory or nugatory</w:t>
      </w:r>
      <w:r>
        <w:rPr>
          <w:rFonts w:ascii="Georgia" w:hAnsi="Georgia"/>
          <w:sz w:val="26"/>
          <w:szCs w:val="26"/>
        </w:rPr>
        <w:t xml:space="preserve">.  </w:t>
      </w:r>
    </w:p>
    <w:p w14:paraId="6ED0D433" w14:textId="77777777" w:rsidR="00221AE7" w:rsidRDefault="00221AE7" w:rsidP="00F06A1F">
      <w:pPr>
        <w:spacing w:after="0" w:line="360" w:lineRule="auto"/>
        <w:jc w:val="both"/>
        <w:rPr>
          <w:rFonts w:ascii="Georgia" w:hAnsi="Georgia"/>
          <w:sz w:val="26"/>
          <w:szCs w:val="26"/>
        </w:rPr>
      </w:pPr>
    </w:p>
    <w:p w14:paraId="3412625F" w14:textId="05D94264" w:rsidR="000609BA" w:rsidRDefault="00AD065B" w:rsidP="00F06A1F">
      <w:pPr>
        <w:spacing w:after="0" w:line="360" w:lineRule="auto"/>
        <w:jc w:val="both"/>
        <w:rPr>
          <w:rFonts w:ascii="Georgia" w:hAnsi="Georgia"/>
          <w:sz w:val="26"/>
          <w:szCs w:val="26"/>
        </w:rPr>
      </w:pPr>
      <w:r>
        <w:rPr>
          <w:rFonts w:ascii="Georgia" w:hAnsi="Georgia"/>
          <w:sz w:val="26"/>
          <w:szCs w:val="26"/>
        </w:rPr>
        <w:t xml:space="preserve">Indeed, the primary function that Parliament is generally described as performing in relation to legislation is </w:t>
      </w:r>
      <w:r w:rsidR="00D767FD">
        <w:rPr>
          <w:rFonts w:ascii="Georgia" w:hAnsi="Georgia"/>
          <w:sz w:val="26"/>
          <w:szCs w:val="26"/>
        </w:rPr>
        <w:t xml:space="preserve">less about </w:t>
      </w:r>
      <w:r>
        <w:rPr>
          <w:rFonts w:ascii="Georgia" w:hAnsi="Georgia"/>
          <w:sz w:val="26"/>
          <w:szCs w:val="26"/>
        </w:rPr>
        <w:t xml:space="preserve">facilitating its enactment </w:t>
      </w:r>
      <w:r w:rsidR="00D767FD">
        <w:rPr>
          <w:rFonts w:ascii="Georgia" w:hAnsi="Georgia"/>
          <w:sz w:val="26"/>
          <w:szCs w:val="26"/>
        </w:rPr>
        <w:t xml:space="preserve">and more about </w:t>
      </w:r>
      <w:r w:rsidR="00806B3C">
        <w:rPr>
          <w:rFonts w:ascii="Georgia" w:hAnsi="Georgia"/>
          <w:sz w:val="26"/>
          <w:szCs w:val="26"/>
        </w:rPr>
        <w:t xml:space="preserve">providing a scrutiny filter to improve the legislation that the government enacts.  But is even this scrutiny role </w:t>
      </w:r>
      <w:r w:rsidR="00211AFE">
        <w:rPr>
          <w:rFonts w:ascii="Georgia" w:hAnsi="Georgia"/>
          <w:sz w:val="26"/>
          <w:szCs w:val="26"/>
        </w:rPr>
        <w:t>something for which Parliament can really be said to be necessary or even appropriate</w:t>
      </w:r>
      <w:r w:rsidR="00806B3C">
        <w:rPr>
          <w:rFonts w:ascii="Georgia" w:hAnsi="Georgia"/>
          <w:sz w:val="26"/>
          <w:szCs w:val="26"/>
        </w:rPr>
        <w:t xml:space="preserve">?  </w:t>
      </w:r>
      <w:r w:rsidR="000856A6">
        <w:rPr>
          <w:rFonts w:ascii="Georgia" w:hAnsi="Georgia"/>
          <w:sz w:val="26"/>
          <w:szCs w:val="26"/>
        </w:rPr>
        <w:t xml:space="preserve">The term </w:t>
      </w:r>
      <w:r w:rsidR="00211AFE">
        <w:rPr>
          <w:rFonts w:ascii="Georgia" w:hAnsi="Georgia"/>
          <w:sz w:val="26"/>
          <w:szCs w:val="26"/>
        </w:rPr>
        <w:t xml:space="preserve">often used by parliamentarians in relation to Committee stages of Bills – “line by line </w:t>
      </w:r>
      <w:r w:rsidR="000609BA">
        <w:rPr>
          <w:rFonts w:ascii="Georgia" w:hAnsi="Georgia"/>
          <w:sz w:val="26"/>
          <w:szCs w:val="26"/>
        </w:rPr>
        <w:t>scrutiny</w:t>
      </w:r>
      <w:r w:rsidR="00211AFE">
        <w:rPr>
          <w:rFonts w:ascii="Georgia" w:hAnsi="Georgia"/>
          <w:sz w:val="26"/>
          <w:szCs w:val="26"/>
        </w:rPr>
        <w:t>” – was never really accurate, and it has increasingly failed to reflect the reality.  I have talked and written about this elsewhere</w:t>
      </w:r>
      <w:r w:rsidR="00211AFE">
        <w:rPr>
          <w:rStyle w:val="FootnoteReference"/>
          <w:rFonts w:ascii="Georgia" w:hAnsi="Georgia"/>
          <w:sz w:val="26"/>
          <w:szCs w:val="26"/>
        </w:rPr>
        <w:footnoteReference w:id="3"/>
      </w:r>
      <w:r w:rsidR="00211AFE">
        <w:rPr>
          <w:rFonts w:ascii="Georgia" w:hAnsi="Georgia"/>
          <w:sz w:val="26"/>
          <w:szCs w:val="26"/>
        </w:rPr>
        <w:t xml:space="preserve">  and I will not discuss it in detail here: for present purposes suffice it to say that m</w:t>
      </w:r>
      <w:r w:rsidR="000609BA">
        <w:rPr>
          <w:rFonts w:ascii="Georgia" w:hAnsi="Georgia"/>
          <w:sz w:val="26"/>
          <w:szCs w:val="26"/>
        </w:rPr>
        <w:t>ost Members of Parliament do not read more than a tiny fraction of the legislation that they are notionally involved in passing</w:t>
      </w:r>
      <w:r w:rsidR="00211AFE">
        <w:rPr>
          <w:rFonts w:ascii="Georgia" w:hAnsi="Georgia"/>
          <w:sz w:val="26"/>
          <w:szCs w:val="26"/>
        </w:rPr>
        <w:t xml:space="preserve">, and are neither equipped </w:t>
      </w:r>
      <w:r w:rsidR="000609BA">
        <w:rPr>
          <w:rFonts w:ascii="Georgia" w:hAnsi="Georgia"/>
          <w:sz w:val="26"/>
          <w:szCs w:val="26"/>
        </w:rPr>
        <w:t xml:space="preserve">to comprehend it </w:t>
      </w:r>
      <w:r w:rsidR="00211AFE">
        <w:rPr>
          <w:rFonts w:ascii="Georgia" w:hAnsi="Georgia"/>
          <w:sz w:val="26"/>
          <w:szCs w:val="26"/>
        </w:rPr>
        <w:t>thoroughly n</w:t>
      </w:r>
      <w:r w:rsidR="000609BA">
        <w:rPr>
          <w:rFonts w:ascii="Georgia" w:hAnsi="Georgia"/>
          <w:sz w:val="26"/>
          <w:szCs w:val="26"/>
        </w:rPr>
        <w:t xml:space="preserve">or </w:t>
      </w:r>
      <w:r w:rsidR="00211AFE">
        <w:rPr>
          <w:rFonts w:ascii="Georgia" w:hAnsi="Georgia"/>
          <w:sz w:val="26"/>
          <w:szCs w:val="26"/>
        </w:rPr>
        <w:t xml:space="preserve">possessed of the skills and competence </w:t>
      </w:r>
      <w:r w:rsidR="000609BA">
        <w:rPr>
          <w:rFonts w:ascii="Georgia" w:hAnsi="Georgia"/>
          <w:sz w:val="26"/>
          <w:szCs w:val="26"/>
        </w:rPr>
        <w:t xml:space="preserve">to make </w:t>
      </w:r>
      <w:r w:rsidR="00211AFE">
        <w:rPr>
          <w:rFonts w:ascii="Georgia" w:hAnsi="Georgia"/>
          <w:sz w:val="26"/>
          <w:szCs w:val="26"/>
        </w:rPr>
        <w:t xml:space="preserve">a </w:t>
      </w:r>
      <w:r w:rsidR="000609BA">
        <w:rPr>
          <w:rFonts w:ascii="Georgia" w:hAnsi="Georgia"/>
          <w:sz w:val="26"/>
          <w:szCs w:val="26"/>
        </w:rPr>
        <w:t>meaningful contribution to the encapsulation of policy in effective legislation.</w:t>
      </w:r>
      <w:r w:rsidR="00211AFE">
        <w:rPr>
          <w:rFonts w:ascii="Georgia" w:hAnsi="Georgia"/>
          <w:sz w:val="26"/>
          <w:szCs w:val="26"/>
        </w:rPr>
        <w:t xml:space="preserve">  If we wanted to provide effective technical and policy scrutiny of government legislation, we should probably be engaging a range of general and special stakeholders outside the parliamentary community.</w:t>
      </w:r>
    </w:p>
    <w:p w14:paraId="620F4680" w14:textId="77777777" w:rsidR="00AD308C" w:rsidRDefault="00AD308C" w:rsidP="00F06A1F">
      <w:pPr>
        <w:spacing w:after="0" w:line="360" w:lineRule="auto"/>
        <w:jc w:val="both"/>
        <w:rPr>
          <w:rFonts w:ascii="Georgia" w:hAnsi="Georgia"/>
          <w:sz w:val="26"/>
          <w:szCs w:val="26"/>
        </w:rPr>
      </w:pPr>
    </w:p>
    <w:p w14:paraId="642A48C4" w14:textId="77777777" w:rsidR="004B561B" w:rsidRDefault="004B561B" w:rsidP="00F06A1F">
      <w:pPr>
        <w:spacing w:after="0" w:line="360" w:lineRule="auto"/>
        <w:jc w:val="both"/>
        <w:rPr>
          <w:rFonts w:ascii="Georgia" w:hAnsi="Georgia"/>
          <w:sz w:val="26"/>
          <w:szCs w:val="26"/>
        </w:rPr>
      </w:pPr>
    </w:p>
    <w:p w14:paraId="6F2AFC21" w14:textId="77777777" w:rsidR="00567FEF" w:rsidRDefault="00DE0E20" w:rsidP="00F06A1F">
      <w:pPr>
        <w:spacing w:after="0" w:line="360" w:lineRule="auto"/>
        <w:jc w:val="both"/>
        <w:rPr>
          <w:rFonts w:ascii="Georgia" w:hAnsi="Georgia"/>
          <w:sz w:val="26"/>
          <w:szCs w:val="26"/>
        </w:rPr>
      </w:pPr>
      <w:proofErr w:type="gramStart"/>
      <w:r>
        <w:rPr>
          <w:rFonts w:ascii="Georgia" w:hAnsi="Georgia"/>
          <w:sz w:val="26"/>
          <w:szCs w:val="26"/>
        </w:rPr>
        <w:t>So</w:t>
      </w:r>
      <w:proofErr w:type="gramEnd"/>
      <w:r>
        <w:rPr>
          <w:rFonts w:ascii="Georgia" w:hAnsi="Georgia"/>
          <w:sz w:val="26"/>
          <w:szCs w:val="26"/>
        </w:rPr>
        <w:t xml:space="preserve"> what does Parliament really do in relation to legislation that nobody else could do and that it is properly equipped to do?  </w:t>
      </w:r>
    </w:p>
    <w:p w14:paraId="23EC2891" w14:textId="77777777" w:rsidR="00567FEF" w:rsidRDefault="00567FEF" w:rsidP="00F06A1F">
      <w:pPr>
        <w:spacing w:after="0" w:line="360" w:lineRule="auto"/>
        <w:jc w:val="both"/>
        <w:rPr>
          <w:rFonts w:ascii="Georgia" w:hAnsi="Georgia"/>
          <w:sz w:val="26"/>
          <w:szCs w:val="26"/>
        </w:rPr>
      </w:pPr>
    </w:p>
    <w:p w14:paraId="0BE08C27" w14:textId="77777777" w:rsidR="00D9487E" w:rsidRDefault="00DE0E20" w:rsidP="00F06A1F">
      <w:pPr>
        <w:spacing w:after="0" w:line="360" w:lineRule="auto"/>
        <w:jc w:val="both"/>
        <w:rPr>
          <w:rFonts w:ascii="Georgia" w:hAnsi="Georgia"/>
          <w:sz w:val="26"/>
          <w:szCs w:val="26"/>
        </w:rPr>
      </w:pPr>
      <w:r>
        <w:rPr>
          <w:rFonts w:ascii="Georgia" w:hAnsi="Georgia"/>
          <w:sz w:val="26"/>
          <w:szCs w:val="26"/>
        </w:rPr>
        <w:t>The answer is very simple:</w:t>
      </w:r>
      <w:r w:rsidR="00567FEF">
        <w:rPr>
          <w:rFonts w:ascii="Georgia" w:hAnsi="Georgia"/>
          <w:sz w:val="26"/>
          <w:szCs w:val="26"/>
        </w:rPr>
        <w:t xml:space="preserve"> Parliament </w:t>
      </w:r>
      <w:r>
        <w:rPr>
          <w:rFonts w:ascii="Georgia" w:hAnsi="Georgia"/>
          <w:sz w:val="26"/>
          <w:szCs w:val="26"/>
        </w:rPr>
        <w:t xml:space="preserve">represents minority voices and interests during the preparation, </w:t>
      </w:r>
      <w:proofErr w:type="gramStart"/>
      <w:r>
        <w:rPr>
          <w:rFonts w:ascii="Georgia" w:hAnsi="Georgia"/>
          <w:sz w:val="26"/>
          <w:szCs w:val="26"/>
        </w:rPr>
        <w:t>enactment</w:t>
      </w:r>
      <w:proofErr w:type="gramEnd"/>
      <w:r>
        <w:rPr>
          <w:rFonts w:ascii="Georgia" w:hAnsi="Georgia"/>
          <w:sz w:val="26"/>
          <w:szCs w:val="26"/>
        </w:rPr>
        <w:t xml:space="preserve"> and implementation of primary and subordinate legislation in a way that no other person or institution can do.  </w:t>
      </w:r>
    </w:p>
    <w:p w14:paraId="3B5D60FA" w14:textId="77777777" w:rsidR="00D9487E" w:rsidRDefault="00D9487E" w:rsidP="00F06A1F">
      <w:pPr>
        <w:spacing w:after="0" w:line="360" w:lineRule="auto"/>
        <w:jc w:val="both"/>
        <w:rPr>
          <w:rFonts w:ascii="Georgia" w:hAnsi="Georgia"/>
          <w:sz w:val="26"/>
          <w:szCs w:val="26"/>
        </w:rPr>
      </w:pPr>
    </w:p>
    <w:p w14:paraId="1A1C3F16" w14:textId="692B40AF" w:rsidR="00F06A1F" w:rsidRDefault="00567FEF" w:rsidP="00F06A1F">
      <w:pPr>
        <w:spacing w:after="0" w:line="360" w:lineRule="auto"/>
        <w:jc w:val="both"/>
        <w:rPr>
          <w:rFonts w:ascii="Georgia" w:hAnsi="Georgia"/>
          <w:sz w:val="26"/>
          <w:szCs w:val="26"/>
        </w:rPr>
      </w:pPr>
      <w:r>
        <w:rPr>
          <w:rFonts w:ascii="Georgia" w:hAnsi="Georgia"/>
          <w:sz w:val="26"/>
          <w:szCs w:val="26"/>
        </w:rPr>
        <w:t xml:space="preserve">Back-benchers have in effect no power in relation to legislation for the reasons I have described: no power, but some influence – very considerable influence if it is deployed skilfully as it so often is.  In a wide range of ways, parliamentarians have opportunities to raise minority concerns or aspirations in relation to </w:t>
      </w:r>
      <w:proofErr w:type="gramStart"/>
      <w:r>
        <w:rPr>
          <w:rFonts w:ascii="Georgia" w:hAnsi="Georgia"/>
          <w:sz w:val="26"/>
          <w:szCs w:val="26"/>
        </w:rPr>
        <w:t>particular legislation</w:t>
      </w:r>
      <w:proofErr w:type="gramEnd"/>
      <w:r>
        <w:rPr>
          <w:rFonts w:ascii="Georgia" w:hAnsi="Georgia"/>
          <w:sz w:val="26"/>
          <w:szCs w:val="26"/>
        </w:rPr>
        <w:t xml:space="preserve"> in a way that commands a significant and useful degree of attention from the government, in whom all the power is concentrated.  When a back-bench amendment is debated</w:t>
      </w:r>
      <w:r w:rsidR="009C2B88">
        <w:rPr>
          <w:rFonts w:ascii="Georgia" w:hAnsi="Georgia"/>
          <w:sz w:val="26"/>
          <w:szCs w:val="26"/>
        </w:rPr>
        <w:t xml:space="preserve">, the Minister </w:t>
      </w:r>
      <w:proofErr w:type="gramStart"/>
      <w:r w:rsidR="009C2B88">
        <w:rPr>
          <w:rFonts w:ascii="Georgia" w:hAnsi="Georgia"/>
          <w:sz w:val="26"/>
          <w:szCs w:val="26"/>
        </w:rPr>
        <w:t>has to</w:t>
      </w:r>
      <w:proofErr w:type="gramEnd"/>
      <w:r w:rsidR="009C2B88">
        <w:rPr>
          <w:rFonts w:ascii="Georgia" w:hAnsi="Georgia"/>
          <w:sz w:val="26"/>
          <w:szCs w:val="26"/>
        </w:rPr>
        <w:t xml:space="preserve"> set out the government’s position in relation to it.  And before that the civil service </w:t>
      </w:r>
      <w:proofErr w:type="gramStart"/>
      <w:r w:rsidR="009C2B88">
        <w:rPr>
          <w:rFonts w:ascii="Georgia" w:hAnsi="Georgia"/>
          <w:sz w:val="26"/>
          <w:szCs w:val="26"/>
        </w:rPr>
        <w:t>has to</w:t>
      </w:r>
      <w:proofErr w:type="gramEnd"/>
      <w:r w:rsidR="009C2B88">
        <w:rPr>
          <w:rFonts w:ascii="Georgia" w:hAnsi="Georgia"/>
          <w:sz w:val="26"/>
          <w:szCs w:val="26"/>
        </w:rPr>
        <w:t xml:space="preserve"> brief the Minister on the specific justifications for the government’s attitude to the amendment.  It is rare for the government to adopt an amendment and even more rare for the government to accept it in the form drafted: but the hidden influence capable of being exercised by the careful deployment of backbench amendments is profound, and necessarily unique to parliamentarians who have the power and duty to hold a Minister publicly accountable on a particular point of policy.  And even without an amendment being separately debated or even tabled, the passage of primary legislation, and the scrutiny of subordinate legislation, offers a range of opportunities for influence by Members of Parliament and peers on the enactment and implementation of legislation that can make an enormous difference to the impact of that legislation on </w:t>
      </w:r>
      <w:r w:rsidR="00A27925">
        <w:rPr>
          <w:rFonts w:ascii="Georgia" w:hAnsi="Georgia"/>
          <w:sz w:val="26"/>
          <w:szCs w:val="26"/>
        </w:rPr>
        <w:t>individuals whose interests might otherwise not feature large on the political agenda.</w:t>
      </w:r>
    </w:p>
    <w:p w14:paraId="1CC7BBD0" w14:textId="5452B328" w:rsidR="004B561B" w:rsidRDefault="004B561B">
      <w:pPr>
        <w:rPr>
          <w:rFonts w:ascii="Georgia" w:hAnsi="Georgia"/>
          <w:sz w:val="26"/>
          <w:szCs w:val="26"/>
        </w:rPr>
      </w:pPr>
      <w:r>
        <w:rPr>
          <w:rFonts w:ascii="Georgia" w:hAnsi="Georgia"/>
          <w:sz w:val="26"/>
          <w:szCs w:val="26"/>
        </w:rPr>
        <w:br w:type="page"/>
      </w:r>
    </w:p>
    <w:p w14:paraId="03AFDD80" w14:textId="77777777" w:rsidR="00567FEF" w:rsidRDefault="00567FEF" w:rsidP="00F06A1F">
      <w:pPr>
        <w:spacing w:after="0" w:line="360" w:lineRule="auto"/>
        <w:jc w:val="both"/>
        <w:rPr>
          <w:rFonts w:ascii="Georgia" w:hAnsi="Georgia"/>
          <w:sz w:val="26"/>
          <w:szCs w:val="26"/>
        </w:rPr>
      </w:pPr>
    </w:p>
    <w:p w14:paraId="50D4BA32" w14:textId="77777777" w:rsidR="004B561B" w:rsidRDefault="004B561B" w:rsidP="00F06A1F">
      <w:pPr>
        <w:spacing w:after="0" w:line="360" w:lineRule="auto"/>
        <w:jc w:val="both"/>
        <w:rPr>
          <w:rFonts w:ascii="Georgia" w:hAnsi="Georgia"/>
          <w:sz w:val="26"/>
          <w:szCs w:val="26"/>
        </w:rPr>
      </w:pPr>
    </w:p>
    <w:p w14:paraId="4373DC08" w14:textId="77777777" w:rsidR="004B561B" w:rsidRDefault="004B561B" w:rsidP="00F06A1F">
      <w:pPr>
        <w:spacing w:after="0" w:line="360" w:lineRule="auto"/>
        <w:jc w:val="both"/>
        <w:rPr>
          <w:rFonts w:ascii="Georgia" w:hAnsi="Georgia"/>
          <w:sz w:val="26"/>
          <w:szCs w:val="26"/>
        </w:rPr>
      </w:pPr>
    </w:p>
    <w:p w14:paraId="1323C2D6" w14:textId="50EE4F98" w:rsidR="00567FEF" w:rsidRDefault="00567FEF" w:rsidP="00F06A1F">
      <w:pPr>
        <w:spacing w:after="0" w:line="360" w:lineRule="auto"/>
        <w:jc w:val="both"/>
        <w:rPr>
          <w:rFonts w:ascii="Georgia" w:hAnsi="Georgia"/>
          <w:sz w:val="26"/>
          <w:szCs w:val="26"/>
        </w:rPr>
      </w:pPr>
      <w:r>
        <w:rPr>
          <w:rFonts w:ascii="Georgia" w:hAnsi="Georgia"/>
          <w:sz w:val="26"/>
          <w:szCs w:val="26"/>
        </w:rPr>
        <w:t xml:space="preserve">I have written and talked elsewhere about the dilution in recent decades of the backbencher’s influence on legislation in </w:t>
      </w:r>
      <w:proofErr w:type="gramStart"/>
      <w:r>
        <w:rPr>
          <w:rFonts w:ascii="Georgia" w:hAnsi="Georgia"/>
          <w:sz w:val="26"/>
          <w:szCs w:val="26"/>
        </w:rPr>
        <w:t>a number of</w:t>
      </w:r>
      <w:proofErr w:type="gramEnd"/>
      <w:r>
        <w:rPr>
          <w:rFonts w:ascii="Georgia" w:hAnsi="Georgia"/>
          <w:sz w:val="26"/>
          <w:szCs w:val="26"/>
        </w:rPr>
        <w:t xml:space="preserve"> ways and I am not going to dilate upon the theme here.  Suffice it to say that in my opinion there remains a unique and precious function for Parliament as distinct from government in relation to legislation; that Parliament needs to think carefully whether the influence of which that function consists has been diminished unhelpfully; and that in its present form we can confidently state that in relation to legislation Parliament undoubtedly retains a function, albeit that it is not perhaps the same kind of function that external observers, or even parliamentarians themselves, commonly perceive.</w:t>
      </w:r>
    </w:p>
    <w:p w14:paraId="696DD3F0" w14:textId="77777777" w:rsidR="00211AFE" w:rsidRDefault="00211AFE" w:rsidP="00F06A1F">
      <w:pPr>
        <w:spacing w:after="0" w:line="360" w:lineRule="auto"/>
        <w:jc w:val="both"/>
        <w:rPr>
          <w:rFonts w:ascii="Georgia" w:hAnsi="Georgia"/>
          <w:sz w:val="26"/>
          <w:szCs w:val="26"/>
        </w:rPr>
      </w:pPr>
    </w:p>
    <w:p w14:paraId="2ED9D02F" w14:textId="77777777" w:rsidR="00567FEF" w:rsidRDefault="00567FEF" w:rsidP="00F06A1F">
      <w:pPr>
        <w:spacing w:after="0" w:line="360" w:lineRule="auto"/>
        <w:jc w:val="both"/>
        <w:rPr>
          <w:rFonts w:ascii="Georgia" w:hAnsi="Georgia"/>
          <w:sz w:val="26"/>
          <w:szCs w:val="26"/>
        </w:rPr>
      </w:pPr>
    </w:p>
    <w:p w14:paraId="04F0E949" w14:textId="20A6CCC8" w:rsidR="00211AFE" w:rsidRDefault="00211AFE" w:rsidP="00F06A1F">
      <w:pPr>
        <w:spacing w:after="0" w:line="360" w:lineRule="auto"/>
        <w:jc w:val="both"/>
        <w:rPr>
          <w:rFonts w:ascii="Georgia" w:hAnsi="Georgia"/>
          <w:b/>
          <w:bCs/>
          <w:sz w:val="26"/>
          <w:szCs w:val="26"/>
        </w:rPr>
      </w:pPr>
      <w:r>
        <w:rPr>
          <w:rFonts w:ascii="Georgia" w:hAnsi="Georgia"/>
          <w:b/>
          <w:bCs/>
          <w:sz w:val="26"/>
          <w:szCs w:val="26"/>
        </w:rPr>
        <w:t>Debating chamber</w:t>
      </w:r>
    </w:p>
    <w:p w14:paraId="32EDDB95" w14:textId="77777777" w:rsidR="00211AFE" w:rsidRPr="00F06A1F" w:rsidRDefault="00211AFE" w:rsidP="00211AFE">
      <w:pPr>
        <w:spacing w:after="0" w:line="360" w:lineRule="auto"/>
        <w:jc w:val="both"/>
        <w:rPr>
          <w:rFonts w:ascii="Georgia" w:hAnsi="Georgia"/>
          <w:sz w:val="26"/>
          <w:szCs w:val="26"/>
        </w:rPr>
      </w:pPr>
    </w:p>
    <w:p w14:paraId="6A0DBF5D" w14:textId="4D2158E1" w:rsidR="00211AFE" w:rsidRPr="00F06A1F" w:rsidRDefault="00211AFE" w:rsidP="00211AFE">
      <w:pPr>
        <w:spacing w:after="0" w:line="360" w:lineRule="auto"/>
        <w:jc w:val="both"/>
        <w:rPr>
          <w:rFonts w:ascii="Georgia" w:hAnsi="Georgia"/>
          <w:sz w:val="26"/>
          <w:szCs w:val="26"/>
        </w:rPr>
      </w:pPr>
      <w:r w:rsidRPr="00F06A1F">
        <w:rPr>
          <w:rFonts w:ascii="Georgia" w:hAnsi="Georgia"/>
          <w:sz w:val="26"/>
          <w:szCs w:val="26"/>
        </w:rPr>
        <w:t xml:space="preserve">The </w:t>
      </w:r>
      <w:r>
        <w:rPr>
          <w:rFonts w:ascii="Georgia" w:hAnsi="Georgia"/>
          <w:sz w:val="26"/>
          <w:szCs w:val="26"/>
        </w:rPr>
        <w:t xml:space="preserve">second most obvious function of Parliament, after acting as a legislature, is as a debating forum.   </w:t>
      </w:r>
      <w:r w:rsidR="00D3108B">
        <w:rPr>
          <w:rFonts w:ascii="Georgia" w:hAnsi="Georgia"/>
          <w:sz w:val="26"/>
          <w:szCs w:val="26"/>
        </w:rPr>
        <w:t>But</w:t>
      </w:r>
      <w:r w:rsidR="00A27925">
        <w:rPr>
          <w:rFonts w:ascii="Georgia" w:hAnsi="Georgia"/>
          <w:sz w:val="26"/>
          <w:szCs w:val="26"/>
        </w:rPr>
        <w:t>, again,</w:t>
      </w:r>
      <w:r w:rsidR="00D3108B">
        <w:rPr>
          <w:rFonts w:ascii="Georgia" w:hAnsi="Georgia"/>
          <w:sz w:val="26"/>
          <w:szCs w:val="26"/>
        </w:rPr>
        <w:t xml:space="preserve"> is that really a purpose that Parliament is uniquely or pre-eminently placed to fulfil?</w:t>
      </w:r>
    </w:p>
    <w:p w14:paraId="2C7343A1" w14:textId="77777777" w:rsidR="00211AFE" w:rsidRPr="00F06A1F" w:rsidRDefault="00211AFE" w:rsidP="00211AFE">
      <w:pPr>
        <w:spacing w:after="0" w:line="360" w:lineRule="auto"/>
        <w:jc w:val="both"/>
        <w:rPr>
          <w:rFonts w:ascii="Georgia" w:hAnsi="Georgia"/>
          <w:sz w:val="26"/>
          <w:szCs w:val="26"/>
        </w:rPr>
      </w:pPr>
    </w:p>
    <w:p w14:paraId="5CF64018" w14:textId="449301BE" w:rsidR="00211AFE" w:rsidRPr="00F06A1F" w:rsidRDefault="00211AFE" w:rsidP="00211AFE">
      <w:pPr>
        <w:spacing w:after="0" w:line="360" w:lineRule="auto"/>
        <w:jc w:val="both"/>
        <w:rPr>
          <w:rFonts w:ascii="Georgia" w:hAnsi="Georgia"/>
          <w:sz w:val="26"/>
          <w:szCs w:val="26"/>
        </w:rPr>
      </w:pPr>
      <w:r w:rsidRPr="00F06A1F">
        <w:rPr>
          <w:rFonts w:ascii="Georgia" w:hAnsi="Georgia"/>
          <w:sz w:val="26"/>
          <w:szCs w:val="26"/>
        </w:rPr>
        <w:t xml:space="preserve">Put another </w:t>
      </w:r>
      <w:r w:rsidR="00D3108B">
        <w:rPr>
          <w:rFonts w:ascii="Georgia" w:hAnsi="Georgia"/>
          <w:sz w:val="26"/>
          <w:szCs w:val="26"/>
        </w:rPr>
        <w:t xml:space="preserve">way, </w:t>
      </w:r>
      <w:r w:rsidRPr="00F06A1F">
        <w:rPr>
          <w:rFonts w:ascii="Georgia" w:hAnsi="Georgia"/>
          <w:sz w:val="26"/>
          <w:szCs w:val="26"/>
        </w:rPr>
        <w:t xml:space="preserve">what is </w:t>
      </w:r>
      <w:r w:rsidR="00A27925">
        <w:rPr>
          <w:rFonts w:ascii="Georgia" w:hAnsi="Georgia"/>
          <w:sz w:val="26"/>
          <w:szCs w:val="26"/>
        </w:rPr>
        <w:t xml:space="preserve">it </w:t>
      </w:r>
      <w:r w:rsidRPr="00F06A1F">
        <w:rPr>
          <w:rFonts w:ascii="Georgia" w:hAnsi="Georgia"/>
          <w:sz w:val="26"/>
          <w:szCs w:val="26"/>
        </w:rPr>
        <w:t xml:space="preserve">about </w:t>
      </w:r>
      <w:r w:rsidR="00D3108B">
        <w:rPr>
          <w:rFonts w:ascii="Georgia" w:hAnsi="Georgia"/>
          <w:sz w:val="26"/>
          <w:szCs w:val="26"/>
        </w:rPr>
        <w:t>P</w:t>
      </w:r>
      <w:r w:rsidRPr="00F06A1F">
        <w:rPr>
          <w:rFonts w:ascii="Georgia" w:hAnsi="Georgia"/>
          <w:sz w:val="26"/>
          <w:szCs w:val="26"/>
        </w:rPr>
        <w:t xml:space="preserve">arliament as a constitutional institution that is required </w:t>
      </w:r>
      <w:proofErr w:type="gramStart"/>
      <w:r w:rsidRPr="00F06A1F">
        <w:rPr>
          <w:rFonts w:ascii="Georgia" w:hAnsi="Georgia"/>
          <w:sz w:val="26"/>
          <w:szCs w:val="26"/>
        </w:rPr>
        <w:t>in order to</w:t>
      </w:r>
      <w:proofErr w:type="gramEnd"/>
      <w:r w:rsidRPr="00F06A1F">
        <w:rPr>
          <w:rFonts w:ascii="Georgia" w:hAnsi="Georgia"/>
          <w:sz w:val="26"/>
          <w:szCs w:val="26"/>
        </w:rPr>
        <w:t xml:space="preserve"> </w:t>
      </w:r>
      <w:r w:rsidR="00D3108B">
        <w:rPr>
          <w:rFonts w:ascii="Georgia" w:hAnsi="Georgia"/>
          <w:sz w:val="26"/>
          <w:szCs w:val="26"/>
        </w:rPr>
        <w:t xml:space="preserve">provide </w:t>
      </w:r>
      <w:r w:rsidRPr="00F06A1F">
        <w:rPr>
          <w:rFonts w:ascii="Georgia" w:hAnsi="Georgia"/>
          <w:sz w:val="26"/>
          <w:szCs w:val="26"/>
        </w:rPr>
        <w:t xml:space="preserve">a space where people of different </w:t>
      </w:r>
      <w:r w:rsidR="00D3108B">
        <w:rPr>
          <w:rFonts w:ascii="Georgia" w:hAnsi="Georgia"/>
          <w:sz w:val="26"/>
          <w:szCs w:val="26"/>
        </w:rPr>
        <w:t xml:space="preserve">views </w:t>
      </w:r>
      <w:r w:rsidRPr="00F06A1F">
        <w:rPr>
          <w:rFonts w:ascii="Georgia" w:hAnsi="Georgia"/>
          <w:sz w:val="26"/>
          <w:szCs w:val="26"/>
        </w:rPr>
        <w:t xml:space="preserve">can exchange </w:t>
      </w:r>
      <w:r w:rsidR="00A27925">
        <w:rPr>
          <w:rFonts w:ascii="Georgia" w:hAnsi="Georgia"/>
          <w:sz w:val="26"/>
          <w:szCs w:val="26"/>
        </w:rPr>
        <w:t>them</w:t>
      </w:r>
      <w:r w:rsidR="00D3108B">
        <w:rPr>
          <w:rFonts w:ascii="Georgia" w:hAnsi="Georgia"/>
          <w:sz w:val="26"/>
          <w:szCs w:val="26"/>
        </w:rPr>
        <w:t xml:space="preserve">?  Does </w:t>
      </w:r>
      <w:r w:rsidR="00A27925">
        <w:rPr>
          <w:rFonts w:ascii="Georgia" w:hAnsi="Georgia"/>
          <w:sz w:val="26"/>
          <w:szCs w:val="26"/>
        </w:rPr>
        <w:t>P</w:t>
      </w:r>
      <w:r w:rsidRPr="00F06A1F">
        <w:rPr>
          <w:rFonts w:ascii="Georgia" w:hAnsi="Georgia"/>
          <w:sz w:val="26"/>
          <w:szCs w:val="26"/>
        </w:rPr>
        <w:t xml:space="preserve">arliament do anything </w:t>
      </w:r>
      <w:r w:rsidR="00D3108B">
        <w:rPr>
          <w:rFonts w:ascii="Georgia" w:hAnsi="Georgia"/>
          <w:sz w:val="26"/>
          <w:szCs w:val="26"/>
        </w:rPr>
        <w:t>in that respect that, for example, S</w:t>
      </w:r>
      <w:r w:rsidRPr="00F06A1F">
        <w:rPr>
          <w:rFonts w:ascii="Georgia" w:hAnsi="Georgia"/>
          <w:sz w:val="26"/>
          <w:szCs w:val="26"/>
        </w:rPr>
        <w:t>peakers</w:t>
      </w:r>
      <w:r w:rsidR="00D3108B">
        <w:rPr>
          <w:rFonts w:ascii="Georgia" w:hAnsi="Georgia"/>
          <w:sz w:val="26"/>
          <w:szCs w:val="26"/>
        </w:rPr>
        <w:t>’</w:t>
      </w:r>
      <w:r w:rsidRPr="00F06A1F">
        <w:rPr>
          <w:rFonts w:ascii="Georgia" w:hAnsi="Georgia"/>
          <w:sz w:val="26"/>
          <w:szCs w:val="26"/>
        </w:rPr>
        <w:t xml:space="preserve"> Corner </w:t>
      </w:r>
      <w:r w:rsidR="00D3108B">
        <w:rPr>
          <w:rFonts w:ascii="Georgia" w:hAnsi="Georgia"/>
          <w:sz w:val="26"/>
          <w:szCs w:val="26"/>
        </w:rPr>
        <w:t>in Hyde Park cannot or does not</w:t>
      </w:r>
      <w:r w:rsidRPr="00F06A1F">
        <w:rPr>
          <w:rFonts w:ascii="Georgia" w:hAnsi="Georgia"/>
          <w:sz w:val="26"/>
          <w:szCs w:val="26"/>
        </w:rPr>
        <w:t>?</w:t>
      </w:r>
    </w:p>
    <w:p w14:paraId="6E05B2EE" w14:textId="4ECCFB4B" w:rsidR="004B561B" w:rsidRDefault="004B561B">
      <w:pPr>
        <w:rPr>
          <w:rFonts w:ascii="Georgia" w:hAnsi="Georgia"/>
          <w:sz w:val="26"/>
          <w:szCs w:val="26"/>
        </w:rPr>
      </w:pPr>
      <w:r>
        <w:rPr>
          <w:rFonts w:ascii="Georgia" w:hAnsi="Georgia"/>
          <w:sz w:val="26"/>
          <w:szCs w:val="26"/>
        </w:rPr>
        <w:br w:type="page"/>
      </w:r>
    </w:p>
    <w:p w14:paraId="28D144AA" w14:textId="77777777" w:rsidR="00211AFE" w:rsidRDefault="00211AFE" w:rsidP="00211AFE">
      <w:pPr>
        <w:spacing w:after="0" w:line="360" w:lineRule="auto"/>
        <w:jc w:val="both"/>
        <w:rPr>
          <w:rFonts w:ascii="Georgia" w:hAnsi="Georgia"/>
          <w:sz w:val="26"/>
          <w:szCs w:val="26"/>
        </w:rPr>
      </w:pPr>
    </w:p>
    <w:p w14:paraId="6AA4AD42" w14:textId="571FE09C" w:rsidR="002966A2" w:rsidRDefault="00211AFE" w:rsidP="004B561B">
      <w:pPr>
        <w:spacing w:after="0" w:line="360" w:lineRule="auto"/>
        <w:jc w:val="both"/>
        <w:rPr>
          <w:rFonts w:ascii="Georgia" w:hAnsi="Georgia" w:cs="Segoe UI"/>
          <w:color w:val="242424"/>
          <w:sz w:val="26"/>
          <w:szCs w:val="26"/>
          <w:shd w:val="clear" w:color="auto" w:fill="FFFFFF"/>
        </w:rPr>
      </w:pPr>
      <w:r w:rsidRPr="00F06A1F">
        <w:rPr>
          <w:rFonts w:ascii="Georgia" w:hAnsi="Georgia"/>
          <w:sz w:val="26"/>
          <w:szCs w:val="26"/>
        </w:rPr>
        <w:t>Looking at Parliament as it is today</w:t>
      </w:r>
      <w:r w:rsidR="00A27925">
        <w:rPr>
          <w:rFonts w:ascii="Georgia" w:hAnsi="Georgia"/>
          <w:sz w:val="26"/>
          <w:szCs w:val="26"/>
        </w:rPr>
        <w:t xml:space="preserve">, </w:t>
      </w:r>
      <w:r w:rsidRPr="00F06A1F">
        <w:rPr>
          <w:rFonts w:ascii="Georgia" w:hAnsi="Georgia"/>
          <w:sz w:val="26"/>
          <w:szCs w:val="26"/>
        </w:rPr>
        <w:t>and not necessarily reflecting Parliament in its origin or at all stages during its development as a constitutional entity</w:t>
      </w:r>
      <w:r w:rsidR="00A27925">
        <w:rPr>
          <w:rFonts w:ascii="Georgia" w:hAnsi="Georgia"/>
          <w:sz w:val="26"/>
          <w:szCs w:val="26"/>
        </w:rPr>
        <w:t>,</w:t>
      </w:r>
      <w:r w:rsidRPr="00F06A1F">
        <w:rPr>
          <w:rFonts w:ascii="Georgia" w:hAnsi="Georgia"/>
          <w:sz w:val="26"/>
          <w:szCs w:val="26"/>
        </w:rPr>
        <w:t xml:space="preserve"> I think the answer is that </w:t>
      </w:r>
      <w:r w:rsidR="00A27925">
        <w:rPr>
          <w:rFonts w:ascii="Georgia" w:hAnsi="Georgia"/>
          <w:sz w:val="26"/>
          <w:szCs w:val="26"/>
        </w:rPr>
        <w:t xml:space="preserve">as a debating chamber </w:t>
      </w:r>
      <w:r w:rsidRPr="00F06A1F">
        <w:rPr>
          <w:rFonts w:ascii="Georgia" w:hAnsi="Georgia"/>
          <w:sz w:val="26"/>
          <w:szCs w:val="26"/>
        </w:rPr>
        <w:t xml:space="preserve">Parliament </w:t>
      </w:r>
      <w:r w:rsidR="00A27925" w:rsidRPr="00A27925">
        <w:rPr>
          <w:rFonts w:ascii="Georgia" w:hAnsi="Georgia"/>
          <w:sz w:val="26"/>
          <w:szCs w:val="26"/>
          <w:u w:val="single"/>
        </w:rPr>
        <w:t>does</w:t>
      </w:r>
      <w:r w:rsidR="00A27925">
        <w:rPr>
          <w:rFonts w:ascii="Georgia" w:hAnsi="Georgia"/>
          <w:sz w:val="26"/>
          <w:szCs w:val="26"/>
        </w:rPr>
        <w:t xml:space="preserve"> </w:t>
      </w:r>
      <w:r w:rsidRPr="00F06A1F">
        <w:rPr>
          <w:rFonts w:ascii="Georgia" w:hAnsi="Georgia"/>
          <w:sz w:val="26"/>
          <w:szCs w:val="26"/>
        </w:rPr>
        <w:t xml:space="preserve">serve a purpose that </w:t>
      </w:r>
      <w:r w:rsidR="00A27925">
        <w:rPr>
          <w:rFonts w:ascii="Georgia" w:hAnsi="Georgia"/>
          <w:sz w:val="26"/>
          <w:szCs w:val="26"/>
        </w:rPr>
        <w:t>S</w:t>
      </w:r>
      <w:r w:rsidRPr="00F06A1F">
        <w:rPr>
          <w:rFonts w:ascii="Georgia" w:hAnsi="Georgia"/>
          <w:sz w:val="26"/>
          <w:szCs w:val="26"/>
        </w:rPr>
        <w:t>peakers</w:t>
      </w:r>
      <w:r w:rsidR="00A27925">
        <w:rPr>
          <w:rFonts w:ascii="Georgia" w:hAnsi="Georgia"/>
          <w:sz w:val="26"/>
          <w:szCs w:val="26"/>
        </w:rPr>
        <w:t>’</w:t>
      </w:r>
      <w:r w:rsidRPr="00F06A1F">
        <w:rPr>
          <w:rFonts w:ascii="Georgia" w:hAnsi="Georgia"/>
          <w:sz w:val="26"/>
          <w:szCs w:val="26"/>
        </w:rPr>
        <w:t xml:space="preserve"> </w:t>
      </w:r>
      <w:r w:rsidR="00A27925">
        <w:rPr>
          <w:rFonts w:ascii="Georgia" w:hAnsi="Georgia"/>
          <w:sz w:val="26"/>
          <w:szCs w:val="26"/>
        </w:rPr>
        <w:t>C</w:t>
      </w:r>
      <w:r w:rsidRPr="00F06A1F">
        <w:rPr>
          <w:rFonts w:ascii="Georgia" w:hAnsi="Georgia"/>
          <w:sz w:val="26"/>
          <w:szCs w:val="26"/>
        </w:rPr>
        <w:t xml:space="preserve">orner does not and </w:t>
      </w:r>
      <w:r w:rsidR="00A27925">
        <w:rPr>
          <w:rFonts w:ascii="Georgia" w:hAnsi="Georgia"/>
          <w:sz w:val="26"/>
          <w:szCs w:val="26"/>
        </w:rPr>
        <w:t>could not</w:t>
      </w:r>
      <w:r w:rsidRPr="00F06A1F">
        <w:rPr>
          <w:rFonts w:ascii="Georgia" w:hAnsi="Georgia"/>
          <w:sz w:val="26"/>
          <w:szCs w:val="26"/>
        </w:rPr>
        <w:t xml:space="preserve">. </w:t>
      </w:r>
      <w:r w:rsidR="00A27925">
        <w:rPr>
          <w:rFonts w:ascii="Georgia" w:hAnsi="Georgia"/>
          <w:sz w:val="26"/>
          <w:szCs w:val="26"/>
        </w:rPr>
        <w:t xml:space="preserve"> </w:t>
      </w:r>
      <w:r w:rsidR="00A27925">
        <w:rPr>
          <w:rFonts w:ascii="Georgia" w:hAnsi="Georgia" w:cs="Segoe UI"/>
          <w:color w:val="242424"/>
          <w:sz w:val="26"/>
          <w:szCs w:val="26"/>
          <w:shd w:val="clear" w:color="auto" w:fill="FFFFFF"/>
        </w:rPr>
        <w:t xml:space="preserve">You don’t need a parliament for people to </w:t>
      </w:r>
      <w:proofErr w:type="gramStart"/>
      <w:r w:rsidR="00A27925">
        <w:rPr>
          <w:rFonts w:ascii="Georgia" w:hAnsi="Georgia" w:cs="Segoe UI"/>
          <w:color w:val="242424"/>
          <w:sz w:val="26"/>
          <w:szCs w:val="26"/>
          <w:shd w:val="clear" w:color="auto" w:fill="FFFFFF"/>
        </w:rPr>
        <w:t>talk:</w:t>
      </w:r>
      <w:proofErr w:type="gramEnd"/>
      <w:r w:rsidR="00A27925">
        <w:rPr>
          <w:rFonts w:ascii="Georgia" w:hAnsi="Georgia" w:cs="Segoe UI"/>
          <w:color w:val="242424"/>
          <w:sz w:val="26"/>
          <w:szCs w:val="26"/>
          <w:shd w:val="clear" w:color="auto" w:fill="FFFFFF"/>
        </w:rPr>
        <w:t xml:space="preserve"> but you need a parliament for people to listen.  There is nothing about a protected but unregulated space like Speakers’ Corner that ensures that a minority voice will be listened to, and not simply shouted over.  </w:t>
      </w:r>
      <w:r w:rsidR="002966A2">
        <w:rPr>
          <w:rFonts w:ascii="Georgia" w:hAnsi="Georgia" w:cs="Segoe UI"/>
          <w:color w:val="242424"/>
          <w:sz w:val="26"/>
          <w:szCs w:val="26"/>
          <w:shd w:val="clear" w:color="auto" w:fill="FFFFFF"/>
        </w:rPr>
        <w:t>D</w:t>
      </w:r>
      <w:r w:rsidR="00A27925">
        <w:rPr>
          <w:rFonts w:ascii="Georgia" w:hAnsi="Georgia" w:cs="Segoe UI"/>
          <w:color w:val="242424"/>
          <w:sz w:val="26"/>
          <w:szCs w:val="26"/>
          <w:shd w:val="clear" w:color="auto" w:fill="FFFFFF"/>
        </w:rPr>
        <w:t xml:space="preserve">espite the </w:t>
      </w:r>
      <w:r w:rsidR="002966A2">
        <w:rPr>
          <w:rFonts w:ascii="Georgia" w:hAnsi="Georgia" w:cs="Segoe UI"/>
          <w:color w:val="242424"/>
          <w:sz w:val="26"/>
          <w:szCs w:val="26"/>
          <w:shd w:val="clear" w:color="auto" w:fill="FFFFFF"/>
        </w:rPr>
        <w:t xml:space="preserve">fact that what most members of the public most readily associate with parliamentary debating – the unedifying spectacle of Prime Minister’s Questions – the reality is that the vast majority of the public debates and private discussions in both Houses, in the Chamber and in Committee, take place in an atmosphere of calm and respect, with the rules of debate cementing into the institution not just tolerance for the expression of minority views but a requirement for the majority, as represented by the government, to listen, consider and respond in much the same way as I have adumbrated for legislation.  </w:t>
      </w:r>
    </w:p>
    <w:p w14:paraId="660D5406" w14:textId="77777777" w:rsidR="00D9487E" w:rsidRDefault="00D9487E" w:rsidP="00A27925">
      <w:pPr>
        <w:spacing w:after="0" w:line="360" w:lineRule="auto"/>
        <w:jc w:val="both"/>
        <w:rPr>
          <w:rFonts w:ascii="Georgia" w:hAnsi="Georgia" w:cs="Segoe UI"/>
          <w:color w:val="242424"/>
          <w:sz w:val="26"/>
          <w:szCs w:val="26"/>
          <w:shd w:val="clear" w:color="auto" w:fill="FFFFFF"/>
        </w:rPr>
      </w:pPr>
    </w:p>
    <w:p w14:paraId="5D4C9E6B" w14:textId="6E3F1EC7" w:rsidR="00A27925" w:rsidRDefault="002966A2" w:rsidP="00A27925">
      <w:pPr>
        <w:spacing w:after="0" w:line="360" w:lineRule="auto"/>
        <w:jc w:val="both"/>
        <w:rPr>
          <w:rFonts w:ascii="Georgia" w:hAnsi="Georgia" w:cs="Segoe UI"/>
          <w:color w:val="242424"/>
          <w:sz w:val="26"/>
          <w:szCs w:val="26"/>
        </w:rPr>
      </w:pPr>
      <w:r>
        <w:rPr>
          <w:rFonts w:ascii="Georgia" w:hAnsi="Georgia" w:cs="Segoe UI"/>
          <w:color w:val="242424"/>
          <w:sz w:val="26"/>
          <w:szCs w:val="26"/>
          <w:shd w:val="clear" w:color="auto" w:fill="FFFFFF"/>
        </w:rPr>
        <w:t xml:space="preserve">Here too you need the </w:t>
      </w:r>
      <w:r w:rsidR="00A27925">
        <w:rPr>
          <w:rFonts w:ascii="Georgia" w:hAnsi="Georgia" w:cs="Segoe UI"/>
          <w:color w:val="242424"/>
          <w:sz w:val="26"/>
          <w:szCs w:val="26"/>
          <w:shd w:val="clear" w:color="auto" w:fill="FFFFFF"/>
        </w:rPr>
        <w:t xml:space="preserve">majority to </w:t>
      </w:r>
      <w:proofErr w:type="gramStart"/>
      <w:r w:rsidR="00A27925">
        <w:rPr>
          <w:rFonts w:ascii="Georgia" w:hAnsi="Georgia" w:cs="Segoe UI"/>
          <w:color w:val="242424"/>
          <w:sz w:val="26"/>
          <w:szCs w:val="26"/>
          <w:shd w:val="clear" w:color="auto" w:fill="FFFFFF"/>
        </w:rPr>
        <w:t>rule:</w:t>
      </w:r>
      <w:proofErr w:type="gramEnd"/>
      <w:r w:rsidR="00A27925">
        <w:rPr>
          <w:rFonts w:ascii="Georgia" w:hAnsi="Georgia" w:cs="Segoe UI"/>
          <w:color w:val="242424"/>
          <w:sz w:val="26"/>
          <w:szCs w:val="26"/>
          <w:shd w:val="clear" w:color="auto" w:fill="FFFFFF"/>
        </w:rPr>
        <w:t xml:space="preserve"> </w:t>
      </w:r>
      <w:r>
        <w:rPr>
          <w:rFonts w:ascii="Georgia" w:hAnsi="Georgia" w:cs="Segoe UI"/>
          <w:color w:val="242424"/>
          <w:sz w:val="26"/>
          <w:szCs w:val="26"/>
          <w:shd w:val="clear" w:color="auto" w:fill="FFFFFF"/>
        </w:rPr>
        <w:t xml:space="preserve">and </w:t>
      </w:r>
      <w:r w:rsidR="00A27925">
        <w:rPr>
          <w:rFonts w:ascii="Georgia" w:hAnsi="Georgia" w:cs="Segoe UI"/>
          <w:color w:val="242424"/>
          <w:sz w:val="26"/>
          <w:szCs w:val="26"/>
          <w:shd w:val="clear" w:color="auto" w:fill="FFFFFF"/>
        </w:rPr>
        <w:t xml:space="preserve">you need a </w:t>
      </w:r>
      <w:r>
        <w:rPr>
          <w:rFonts w:ascii="Georgia" w:hAnsi="Georgia" w:cs="Segoe UI"/>
          <w:color w:val="242424"/>
          <w:sz w:val="26"/>
          <w:szCs w:val="26"/>
          <w:shd w:val="clear" w:color="auto" w:fill="FFFFFF"/>
        </w:rPr>
        <w:t>P</w:t>
      </w:r>
      <w:r w:rsidR="00A27925">
        <w:rPr>
          <w:rFonts w:ascii="Georgia" w:hAnsi="Georgia" w:cs="Segoe UI"/>
          <w:color w:val="242424"/>
          <w:sz w:val="26"/>
          <w:szCs w:val="26"/>
          <w:shd w:val="clear" w:color="auto" w:fill="FFFFFF"/>
        </w:rPr>
        <w:t xml:space="preserve">arliament to encode the </w:t>
      </w:r>
      <w:r w:rsidR="00C14A94">
        <w:rPr>
          <w:rFonts w:ascii="Georgia" w:hAnsi="Georgia" w:cs="Segoe UI"/>
          <w:color w:val="242424"/>
          <w:sz w:val="26"/>
          <w:szCs w:val="26"/>
          <w:shd w:val="clear" w:color="auto" w:fill="FFFFFF"/>
        </w:rPr>
        <w:t xml:space="preserve">influence </w:t>
      </w:r>
      <w:r w:rsidR="00A27925">
        <w:rPr>
          <w:rFonts w:ascii="Georgia" w:hAnsi="Georgia" w:cs="Segoe UI"/>
          <w:color w:val="242424"/>
          <w:sz w:val="26"/>
          <w:szCs w:val="26"/>
          <w:shd w:val="clear" w:color="auto" w:fill="FFFFFF"/>
        </w:rPr>
        <w:t xml:space="preserve">of the minority as a constant check against the power of the majority.  Some of us are not entirely sure whether the Supreme Court in </w:t>
      </w:r>
      <w:r w:rsidR="00A27925">
        <w:rPr>
          <w:rFonts w:ascii="Georgia" w:hAnsi="Georgia" w:cs="Segoe UI"/>
          <w:i/>
          <w:iCs/>
          <w:color w:val="242424"/>
          <w:sz w:val="26"/>
          <w:szCs w:val="26"/>
          <w:shd w:val="clear" w:color="auto" w:fill="FFFFFF"/>
        </w:rPr>
        <w:t>Miller v The Prime Minister</w:t>
      </w:r>
      <w:r w:rsidR="00C14A94">
        <w:rPr>
          <w:rStyle w:val="FootnoteReference"/>
          <w:rFonts w:ascii="Georgia" w:hAnsi="Georgia" w:cs="Segoe UI"/>
          <w:i/>
          <w:iCs/>
          <w:color w:val="242424"/>
          <w:sz w:val="26"/>
          <w:szCs w:val="26"/>
          <w:shd w:val="clear" w:color="auto" w:fill="FFFFFF"/>
        </w:rPr>
        <w:footnoteReference w:id="4"/>
      </w:r>
      <w:r w:rsidR="00A27925">
        <w:rPr>
          <w:rFonts w:ascii="Georgia" w:hAnsi="Georgia" w:cs="Segoe UI"/>
          <w:color w:val="242424"/>
          <w:sz w:val="26"/>
          <w:szCs w:val="26"/>
          <w:shd w:val="clear" w:color="auto" w:fill="FFFFFF"/>
        </w:rPr>
        <w:t xml:space="preserve"> really w</w:t>
      </w:r>
      <w:r w:rsidR="00C14A94">
        <w:rPr>
          <w:rFonts w:ascii="Georgia" w:hAnsi="Georgia" w:cs="Segoe UI"/>
          <w:color w:val="242424"/>
          <w:sz w:val="26"/>
          <w:szCs w:val="26"/>
          <w:shd w:val="clear" w:color="auto" w:fill="FFFFFF"/>
        </w:rPr>
        <w:t xml:space="preserve">as </w:t>
      </w:r>
      <w:r w:rsidR="00A27925">
        <w:rPr>
          <w:rFonts w:ascii="Georgia" w:hAnsi="Georgia" w:cs="Segoe UI"/>
          <w:color w:val="242424"/>
          <w:sz w:val="26"/>
          <w:szCs w:val="26"/>
          <w:shd w:val="clear" w:color="auto" w:fill="FFFFFF"/>
        </w:rPr>
        <w:t>enunciating a pre-existing constitutional principle when they asserted Parliament’s right to continual existence for the purposes of holding the Executive to account</w:t>
      </w:r>
      <w:r w:rsidR="00C14A94">
        <w:rPr>
          <w:rFonts w:ascii="Georgia" w:hAnsi="Georgia" w:cs="Segoe UI"/>
          <w:color w:val="242424"/>
          <w:sz w:val="26"/>
          <w:szCs w:val="26"/>
          <w:shd w:val="clear" w:color="auto" w:fill="FFFFFF"/>
        </w:rPr>
        <w:t>.  B</w:t>
      </w:r>
      <w:r w:rsidR="00A27925">
        <w:rPr>
          <w:rFonts w:ascii="Georgia" w:hAnsi="Georgia" w:cs="Segoe UI"/>
          <w:color w:val="242424"/>
          <w:sz w:val="26"/>
          <w:szCs w:val="26"/>
          <w:shd w:val="clear" w:color="auto" w:fill="FFFFFF"/>
        </w:rPr>
        <w:t>ut that has certainly been one of its functions over the centuries; and it achieves it through the procedural guarantees for the rights of minorities</w:t>
      </w:r>
      <w:r w:rsidR="00C14A94">
        <w:rPr>
          <w:rFonts w:ascii="Georgia" w:hAnsi="Georgia" w:cs="Segoe UI"/>
          <w:color w:val="242424"/>
          <w:sz w:val="26"/>
          <w:szCs w:val="26"/>
          <w:shd w:val="clear" w:color="auto" w:fill="FFFFFF"/>
        </w:rPr>
        <w:t xml:space="preserve"> to be heard in an influential way</w:t>
      </w:r>
      <w:r w:rsidR="00A27925">
        <w:rPr>
          <w:rFonts w:ascii="Georgia" w:hAnsi="Georgia" w:cs="Segoe UI"/>
          <w:color w:val="242424"/>
          <w:sz w:val="26"/>
          <w:szCs w:val="26"/>
          <w:shd w:val="clear" w:color="auto" w:fill="FFFFFF"/>
        </w:rPr>
        <w:t>, again including apparent trivialities like Backbench Business debates, Westminster Hall debates, urgent Questions, and all those ancient and not-so-ancient features of Commons procedure that together provide the effective checks and balances that preserve the constructive tension that is the rule of law.</w:t>
      </w:r>
      <w:r w:rsidR="00A27925">
        <w:rPr>
          <w:rFonts w:ascii="Georgia" w:hAnsi="Georgia" w:cs="Segoe UI"/>
          <w:color w:val="242424"/>
          <w:sz w:val="26"/>
          <w:szCs w:val="26"/>
        </w:rPr>
        <w:t xml:space="preserve">  </w:t>
      </w:r>
    </w:p>
    <w:p w14:paraId="6BAE48F9" w14:textId="5F66536C" w:rsidR="00211AFE" w:rsidRDefault="00211AFE" w:rsidP="00211AFE">
      <w:pPr>
        <w:spacing w:after="0" w:line="360" w:lineRule="auto"/>
        <w:jc w:val="both"/>
        <w:rPr>
          <w:rFonts w:ascii="Georgia" w:hAnsi="Georgia"/>
          <w:sz w:val="26"/>
          <w:szCs w:val="26"/>
        </w:rPr>
      </w:pPr>
    </w:p>
    <w:p w14:paraId="77489ACC" w14:textId="77777777" w:rsidR="004B561B" w:rsidRPr="00F06A1F" w:rsidRDefault="004B561B" w:rsidP="00211AFE">
      <w:pPr>
        <w:spacing w:after="0" w:line="360" w:lineRule="auto"/>
        <w:jc w:val="both"/>
        <w:rPr>
          <w:rFonts w:ascii="Georgia" w:hAnsi="Georgia"/>
          <w:sz w:val="26"/>
          <w:szCs w:val="26"/>
        </w:rPr>
      </w:pPr>
    </w:p>
    <w:p w14:paraId="255FD7E1" w14:textId="79D8045F" w:rsidR="00211AFE" w:rsidRPr="00F06A1F" w:rsidRDefault="00C14A94" w:rsidP="00724D27">
      <w:pPr>
        <w:spacing w:after="0" w:line="360" w:lineRule="auto"/>
        <w:jc w:val="both"/>
        <w:rPr>
          <w:rFonts w:ascii="Georgia" w:hAnsi="Georgia"/>
          <w:sz w:val="26"/>
          <w:szCs w:val="26"/>
        </w:rPr>
      </w:pPr>
      <w:r>
        <w:rPr>
          <w:rFonts w:ascii="Georgia" w:hAnsi="Georgia"/>
          <w:sz w:val="26"/>
          <w:szCs w:val="26"/>
        </w:rPr>
        <w:t xml:space="preserve">The </w:t>
      </w:r>
      <w:r w:rsidR="00211AFE" w:rsidRPr="00F06A1F">
        <w:rPr>
          <w:rFonts w:ascii="Georgia" w:hAnsi="Georgia"/>
          <w:sz w:val="26"/>
          <w:szCs w:val="26"/>
        </w:rPr>
        <w:t>distinguishing feature of a Parliamentary democracy is that it is built around allowing minority voices to express themselves in a Parliamentary context in a way that has a significant impact on the governance of the country, for the protection of minorities, and for the advancement of their interests.</w:t>
      </w:r>
      <w:r w:rsidR="00724D27">
        <w:rPr>
          <w:rFonts w:ascii="Georgia" w:hAnsi="Georgia"/>
          <w:sz w:val="26"/>
          <w:szCs w:val="26"/>
        </w:rPr>
        <w:t xml:space="preserve">  T</w:t>
      </w:r>
      <w:r w:rsidR="00211AFE" w:rsidRPr="00F06A1F">
        <w:rPr>
          <w:rFonts w:ascii="Georgia" w:hAnsi="Georgia"/>
          <w:sz w:val="26"/>
          <w:szCs w:val="26"/>
        </w:rPr>
        <w:t xml:space="preserve">he simple right to call the </w:t>
      </w:r>
      <w:r w:rsidR="00724D27">
        <w:rPr>
          <w:rFonts w:ascii="Georgia" w:hAnsi="Georgia"/>
          <w:sz w:val="26"/>
          <w:szCs w:val="26"/>
        </w:rPr>
        <w:t>M</w:t>
      </w:r>
      <w:r w:rsidR="00211AFE" w:rsidRPr="00F06A1F">
        <w:rPr>
          <w:rFonts w:ascii="Georgia" w:hAnsi="Georgia"/>
          <w:sz w:val="26"/>
          <w:szCs w:val="26"/>
        </w:rPr>
        <w:t xml:space="preserve">inister to the </w:t>
      </w:r>
      <w:r w:rsidR="00724D27">
        <w:rPr>
          <w:rFonts w:ascii="Georgia" w:hAnsi="Georgia"/>
          <w:sz w:val="26"/>
          <w:szCs w:val="26"/>
        </w:rPr>
        <w:t>De</w:t>
      </w:r>
      <w:r w:rsidR="00211AFE" w:rsidRPr="00F06A1F">
        <w:rPr>
          <w:rFonts w:ascii="Georgia" w:hAnsi="Georgia"/>
          <w:sz w:val="26"/>
          <w:szCs w:val="26"/>
        </w:rPr>
        <w:t xml:space="preserve">spatch </w:t>
      </w:r>
      <w:proofErr w:type="gramStart"/>
      <w:r w:rsidR="00724D27">
        <w:rPr>
          <w:rFonts w:ascii="Georgia" w:hAnsi="Georgia"/>
          <w:sz w:val="26"/>
          <w:szCs w:val="26"/>
        </w:rPr>
        <w:t>Box</w:t>
      </w:r>
      <w:r w:rsidR="00211AFE" w:rsidRPr="00F06A1F">
        <w:rPr>
          <w:rFonts w:ascii="Georgia" w:hAnsi="Georgia"/>
          <w:sz w:val="26"/>
          <w:szCs w:val="26"/>
        </w:rPr>
        <w:t>, and</w:t>
      </w:r>
      <w:proofErr w:type="gramEnd"/>
      <w:r w:rsidR="00211AFE" w:rsidRPr="00F06A1F">
        <w:rPr>
          <w:rFonts w:ascii="Georgia" w:hAnsi="Georgia"/>
          <w:sz w:val="26"/>
          <w:szCs w:val="26"/>
        </w:rPr>
        <w:t xml:space="preserve"> ask them questions on which they have to be briefed, and as to which they need to make public </w:t>
      </w:r>
      <w:r w:rsidR="00724D27">
        <w:rPr>
          <w:rFonts w:ascii="Georgia" w:hAnsi="Georgia"/>
          <w:sz w:val="26"/>
          <w:szCs w:val="26"/>
        </w:rPr>
        <w:t>responses</w:t>
      </w:r>
      <w:r w:rsidR="00211AFE" w:rsidRPr="00F06A1F">
        <w:rPr>
          <w:rFonts w:ascii="Georgia" w:hAnsi="Georgia"/>
          <w:sz w:val="26"/>
          <w:szCs w:val="26"/>
        </w:rPr>
        <w:t xml:space="preserve">, </w:t>
      </w:r>
      <w:r w:rsidR="00724D27">
        <w:rPr>
          <w:rFonts w:ascii="Georgia" w:hAnsi="Georgia"/>
          <w:sz w:val="26"/>
          <w:szCs w:val="26"/>
        </w:rPr>
        <w:t xml:space="preserve">is capable of having </w:t>
      </w:r>
      <w:r w:rsidR="00211AFE" w:rsidRPr="00F06A1F">
        <w:rPr>
          <w:rFonts w:ascii="Georgia" w:hAnsi="Georgia"/>
          <w:sz w:val="26"/>
          <w:szCs w:val="26"/>
        </w:rPr>
        <w:t>a significant impact on the development and implementation of government policy.</w:t>
      </w:r>
    </w:p>
    <w:p w14:paraId="6CFBA932" w14:textId="677DEF52" w:rsidR="00FC047C" w:rsidRDefault="00FC047C" w:rsidP="00F06FB6">
      <w:pPr>
        <w:spacing w:after="0" w:line="360" w:lineRule="auto"/>
        <w:jc w:val="both"/>
        <w:rPr>
          <w:rFonts w:ascii="Georgia" w:hAnsi="Georgia"/>
          <w:sz w:val="26"/>
          <w:szCs w:val="26"/>
        </w:rPr>
      </w:pPr>
    </w:p>
    <w:p w14:paraId="45A0AD40" w14:textId="77777777" w:rsidR="00FC047C" w:rsidRDefault="00FC047C" w:rsidP="00F06A1F">
      <w:pPr>
        <w:spacing w:after="0" w:line="360" w:lineRule="auto"/>
        <w:jc w:val="both"/>
        <w:rPr>
          <w:rFonts w:ascii="Georgia" w:hAnsi="Georgia"/>
          <w:sz w:val="26"/>
          <w:szCs w:val="26"/>
        </w:rPr>
      </w:pPr>
    </w:p>
    <w:p w14:paraId="27B8452E" w14:textId="77A1E746" w:rsidR="00FC047C" w:rsidRPr="00567FEF" w:rsidRDefault="00567FEF" w:rsidP="00F06A1F">
      <w:pPr>
        <w:spacing w:after="0" w:line="360" w:lineRule="auto"/>
        <w:jc w:val="both"/>
        <w:rPr>
          <w:rFonts w:ascii="Georgia" w:hAnsi="Georgia"/>
          <w:b/>
          <w:bCs/>
          <w:sz w:val="26"/>
          <w:szCs w:val="26"/>
        </w:rPr>
      </w:pPr>
      <w:r w:rsidRPr="00567FEF">
        <w:rPr>
          <w:rFonts w:ascii="Georgia" w:hAnsi="Georgia"/>
          <w:b/>
          <w:bCs/>
          <w:sz w:val="26"/>
          <w:szCs w:val="26"/>
        </w:rPr>
        <w:t xml:space="preserve">Last port of call </w:t>
      </w:r>
    </w:p>
    <w:p w14:paraId="48ACF80D" w14:textId="77777777" w:rsidR="00F06A1F" w:rsidRPr="00F06A1F" w:rsidRDefault="00F06A1F" w:rsidP="00F06A1F">
      <w:pPr>
        <w:spacing w:after="0" w:line="360" w:lineRule="auto"/>
        <w:jc w:val="both"/>
        <w:rPr>
          <w:rFonts w:ascii="Georgia" w:hAnsi="Georgia"/>
          <w:sz w:val="26"/>
          <w:szCs w:val="26"/>
        </w:rPr>
      </w:pPr>
    </w:p>
    <w:p w14:paraId="1F2A4675" w14:textId="2A531C29" w:rsidR="00F07571" w:rsidRDefault="00F06FB6" w:rsidP="00F06A1F">
      <w:pPr>
        <w:spacing w:after="0" w:line="360" w:lineRule="auto"/>
        <w:jc w:val="both"/>
        <w:rPr>
          <w:rFonts w:ascii="Georgia" w:hAnsi="Georgia"/>
          <w:sz w:val="26"/>
          <w:szCs w:val="26"/>
        </w:rPr>
      </w:pPr>
      <w:r>
        <w:rPr>
          <w:rFonts w:ascii="Georgia" w:hAnsi="Georgia"/>
          <w:sz w:val="26"/>
          <w:szCs w:val="26"/>
        </w:rPr>
        <w:t xml:space="preserve">The first two parliamentary functions that we have identified </w:t>
      </w:r>
      <w:r w:rsidR="00F07571">
        <w:rPr>
          <w:rFonts w:ascii="Georgia" w:hAnsi="Georgia"/>
          <w:sz w:val="26"/>
          <w:szCs w:val="26"/>
        </w:rPr>
        <w:t xml:space="preserve">concern activity in the Chamber and in Committee, or behind the scenes but in relation to Chamber or Committee activity.  The third and final function that I wish to discuss concerns what some </w:t>
      </w:r>
      <w:r>
        <w:rPr>
          <w:rFonts w:ascii="Georgia" w:hAnsi="Georgia"/>
          <w:sz w:val="26"/>
          <w:szCs w:val="26"/>
        </w:rPr>
        <w:t>M</w:t>
      </w:r>
      <w:r w:rsidR="00F06A1F" w:rsidRPr="00F06A1F">
        <w:rPr>
          <w:rFonts w:ascii="Georgia" w:hAnsi="Georgia"/>
          <w:sz w:val="26"/>
          <w:szCs w:val="26"/>
        </w:rPr>
        <w:t xml:space="preserve">embers of Parliament </w:t>
      </w:r>
      <w:r w:rsidR="00F07571">
        <w:rPr>
          <w:rFonts w:ascii="Georgia" w:hAnsi="Georgia"/>
          <w:sz w:val="26"/>
          <w:szCs w:val="26"/>
        </w:rPr>
        <w:t xml:space="preserve">have come to describe as their social-work function.  It is a phrase that </w:t>
      </w:r>
      <w:r w:rsidR="0029475A">
        <w:rPr>
          <w:rFonts w:ascii="Georgia" w:hAnsi="Georgia"/>
          <w:sz w:val="26"/>
          <w:szCs w:val="26"/>
        </w:rPr>
        <w:t xml:space="preserve">I have heard used by Members of Parliament both in a positive way </w:t>
      </w:r>
      <w:r w:rsidR="00CA3FD2">
        <w:rPr>
          <w:rFonts w:ascii="Georgia" w:hAnsi="Georgia"/>
          <w:sz w:val="26"/>
          <w:szCs w:val="26"/>
        </w:rPr>
        <w:t>as expressing their perceived utility to their constituents and by some in a negative way as expressing unreasonable expectations on the part of modern constituents.</w:t>
      </w:r>
    </w:p>
    <w:p w14:paraId="2EB4D906" w14:textId="2F3D457A" w:rsidR="00F06A1F" w:rsidRPr="00F06A1F" w:rsidRDefault="00CA3FD2" w:rsidP="00F06A1F">
      <w:pPr>
        <w:spacing w:after="0" w:line="360" w:lineRule="auto"/>
        <w:jc w:val="both"/>
        <w:rPr>
          <w:rFonts w:ascii="Georgia" w:hAnsi="Georgia"/>
          <w:sz w:val="26"/>
          <w:szCs w:val="26"/>
        </w:rPr>
      </w:pPr>
      <w:r>
        <w:rPr>
          <w:rFonts w:ascii="Georgia" w:hAnsi="Georgia"/>
          <w:sz w:val="26"/>
          <w:szCs w:val="26"/>
        </w:rPr>
        <w:t xml:space="preserve"> </w:t>
      </w:r>
    </w:p>
    <w:p w14:paraId="0FAE9EC7" w14:textId="465D2E9C" w:rsidR="00F06A1F" w:rsidRDefault="00CA3FD2" w:rsidP="00F06A1F">
      <w:pPr>
        <w:spacing w:after="0" w:line="360" w:lineRule="auto"/>
        <w:jc w:val="both"/>
        <w:rPr>
          <w:rFonts w:ascii="Georgia" w:hAnsi="Georgia"/>
          <w:sz w:val="26"/>
          <w:szCs w:val="26"/>
        </w:rPr>
      </w:pPr>
      <w:r>
        <w:rPr>
          <w:rFonts w:ascii="Georgia" w:hAnsi="Georgia"/>
          <w:sz w:val="26"/>
          <w:szCs w:val="26"/>
        </w:rPr>
        <w:t xml:space="preserve">Once again, here, the question is what is it about Members of Parliament that makes </w:t>
      </w:r>
      <w:r w:rsidR="00622DFB">
        <w:rPr>
          <w:rFonts w:ascii="Georgia" w:hAnsi="Georgia"/>
          <w:sz w:val="26"/>
          <w:szCs w:val="26"/>
        </w:rPr>
        <w:t xml:space="preserve">them likely to be effective social workers?  There is neither requirement nor expectation that an MP will have training or qualifications in social work, or citizens’ advice work generally.  Nor is there necessarily anything in </w:t>
      </w:r>
      <w:r w:rsidR="00FF66D6">
        <w:rPr>
          <w:rFonts w:ascii="Georgia" w:hAnsi="Georgia"/>
          <w:sz w:val="26"/>
          <w:szCs w:val="26"/>
        </w:rPr>
        <w:t xml:space="preserve">the natural character of an aspiring Member of Parliament </w:t>
      </w:r>
      <w:r w:rsidR="00622DFB">
        <w:rPr>
          <w:rFonts w:ascii="Georgia" w:hAnsi="Georgia"/>
          <w:sz w:val="26"/>
          <w:szCs w:val="26"/>
        </w:rPr>
        <w:t xml:space="preserve">that </w:t>
      </w:r>
      <w:r w:rsidR="00FF66D6">
        <w:rPr>
          <w:rFonts w:ascii="Georgia" w:hAnsi="Georgia"/>
          <w:sz w:val="26"/>
          <w:szCs w:val="26"/>
        </w:rPr>
        <w:t>makes them likely to be adept at social work or highly motivated to do it?</w:t>
      </w:r>
    </w:p>
    <w:p w14:paraId="342FC153" w14:textId="37678908" w:rsidR="004B561B" w:rsidRDefault="004B561B">
      <w:pPr>
        <w:rPr>
          <w:rFonts w:ascii="Georgia" w:hAnsi="Georgia"/>
          <w:sz w:val="26"/>
          <w:szCs w:val="26"/>
        </w:rPr>
      </w:pPr>
      <w:r>
        <w:rPr>
          <w:rFonts w:ascii="Georgia" w:hAnsi="Georgia"/>
          <w:sz w:val="26"/>
          <w:szCs w:val="26"/>
        </w:rPr>
        <w:br w:type="page"/>
      </w:r>
    </w:p>
    <w:p w14:paraId="1A00DABD" w14:textId="77777777" w:rsidR="00622DFB" w:rsidRDefault="00622DFB" w:rsidP="00F06A1F">
      <w:pPr>
        <w:spacing w:after="0" w:line="360" w:lineRule="auto"/>
        <w:jc w:val="both"/>
        <w:rPr>
          <w:rFonts w:ascii="Georgia" w:hAnsi="Georgia"/>
          <w:sz w:val="26"/>
          <w:szCs w:val="26"/>
        </w:rPr>
      </w:pPr>
    </w:p>
    <w:p w14:paraId="44D5E1B8" w14:textId="77777777" w:rsidR="004B561B" w:rsidRDefault="004B561B" w:rsidP="00F06A1F">
      <w:pPr>
        <w:spacing w:after="0" w:line="360" w:lineRule="auto"/>
        <w:jc w:val="both"/>
        <w:rPr>
          <w:rFonts w:ascii="Georgia" w:hAnsi="Georgia"/>
          <w:sz w:val="26"/>
          <w:szCs w:val="26"/>
        </w:rPr>
      </w:pPr>
    </w:p>
    <w:p w14:paraId="4A2858E9" w14:textId="77777777" w:rsidR="004B561B" w:rsidRDefault="004B561B" w:rsidP="00F06A1F">
      <w:pPr>
        <w:spacing w:after="0" w:line="360" w:lineRule="auto"/>
        <w:jc w:val="both"/>
        <w:rPr>
          <w:rFonts w:ascii="Georgia" w:hAnsi="Georgia"/>
          <w:sz w:val="26"/>
          <w:szCs w:val="26"/>
        </w:rPr>
      </w:pPr>
    </w:p>
    <w:p w14:paraId="6AA1D912" w14:textId="2E0DD5A9" w:rsidR="00622DFB" w:rsidRDefault="00622DFB" w:rsidP="00F06A1F">
      <w:pPr>
        <w:spacing w:after="0" w:line="360" w:lineRule="auto"/>
        <w:jc w:val="both"/>
        <w:rPr>
          <w:rFonts w:ascii="Georgia" w:hAnsi="Georgia"/>
          <w:sz w:val="26"/>
          <w:szCs w:val="26"/>
        </w:rPr>
      </w:pPr>
      <w:r>
        <w:rPr>
          <w:rFonts w:ascii="Georgia" w:hAnsi="Georgia"/>
          <w:sz w:val="26"/>
          <w:szCs w:val="26"/>
        </w:rPr>
        <w:t>It could be argued that politicians should concentrate on public policy and leave social work to trained social workers.</w:t>
      </w:r>
    </w:p>
    <w:p w14:paraId="6B7A9415" w14:textId="77777777" w:rsidR="00622DFB" w:rsidRDefault="00622DFB" w:rsidP="00F06A1F">
      <w:pPr>
        <w:spacing w:after="0" w:line="360" w:lineRule="auto"/>
        <w:jc w:val="both"/>
        <w:rPr>
          <w:rFonts w:ascii="Georgia" w:hAnsi="Georgia"/>
          <w:sz w:val="26"/>
          <w:szCs w:val="26"/>
        </w:rPr>
      </w:pPr>
    </w:p>
    <w:p w14:paraId="1F057BDD" w14:textId="68BBFA37" w:rsidR="00622DFB" w:rsidRPr="00F06A1F" w:rsidRDefault="00622DFB" w:rsidP="00F06A1F">
      <w:pPr>
        <w:spacing w:after="0" w:line="360" w:lineRule="auto"/>
        <w:jc w:val="both"/>
        <w:rPr>
          <w:rFonts w:ascii="Georgia" w:hAnsi="Georgia"/>
          <w:sz w:val="26"/>
          <w:szCs w:val="26"/>
        </w:rPr>
      </w:pPr>
      <w:r>
        <w:rPr>
          <w:rFonts w:ascii="Georgia" w:hAnsi="Georgia"/>
          <w:sz w:val="26"/>
          <w:szCs w:val="26"/>
        </w:rPr>
        <w:t>Interestingly, however, although one hears some Members of Parliament suggesting that becoming some kind of a helpline for constituents is a development of the last few decades – and one which some of them deprecate as an unrealistic expectation on the part of the public that MPs are neither equipped nor inclined to fulfil – examination of political literature suggests that it has ever been thus, but that each generation of politicians has felt that they were more greatly burdened by their constituents’ expectations than in the past.</w:t>
      </w:r>
    </w:p>
    <w:p w14:paraId="6D032F5A" w14:textId="77777777" w:rsidR="00CA3FD2" w:rsidRDefault="00CA3FD2" w:rsidP="00F06A1F">
      <w:pPr>
        <w:spacing w:after="0" w:line="360" w:lineRule="auto"/>
        <w:jc w:val="both"/>
        <w:rPr>
          <w:rFonts w:ascii="Georgia" w:hAnsi="Georgia"/>
          <w:sz w:val="26"/>
          <w:szCs w:val="26"/>
        </w:rPr>
      </w:pPr>
    </w:p>
    <w:p w14:paraId="008C57C5" w14:textId="77777777" w:rsidR="00622DFB" w:rsidRDefault="00622DFB" w:rsidP="00622DFB">
      <w:pPr>
        <w:spacing w:after="0" w:line="360" w:lineRule="auto"/>
        <w:jc w:val="both"/>
        <w:rPr>
          <w:rFonts w:ascii="Georgia" w:hAnsi="Georgia"/>
          <w:sz w:val="26"/>
          <w:szCs w:val="26"/>
        </w:rPr>
      </w:pPr>
      <w:r>
        <w:rPr>
          <w:rFonts w:ascii="Georgia" w:hAnsi="Georgia"/>
          <w:sz w:val="26"/>
          <w:szCs w:val="26"/>
        </w:rPr>
        <w:t>Certainly, a genuinely selfless interest in the welfare of constituents appears to have been recognised as a prerequisite for an MP for a very long time.</w:t>
      </w:r>
    </w:p>
    <w:p w14:paraId="1E8F2B50" w14:textId="77777777" w:rsidR="00622DFB" w:rsidRDefault="00622DFB" w:rsidP="00622DFB">
      <w:pPr>
        <w:spacing w:after="0" w:line="360" w:lineRule="auto"/>
        <w:jc w:val="both"/>
        <w:rPr>
          <w:rFonts w:ascii="Georgia" w:hAnsi="Georgia"/>
          <w:sz w:val="26"/>
          <w:szCs w:val="26"/>
        </w:rPr>
      </w:pPr>
    </w:p>
    <w:p w14:paraId="2E262EAA" w14:textId="230FC1FD" w:rsidR="00622DFB" w:rsidRDefault="00622DFB" w:rsidP="00622DFB">
      <w:pPr>
        <w:spacing w:after="0" w:line="360" w:lineRule="auto"/>
        <w:jc w:val="both"/>
        <w:rPr>
          <w:rFonts w:ascii="Georgia" w:hAnsi="Georgia"/>
          <w:sz w:val="26"/>
          <w:szCs w:val="26"/>
        </w:rPr>
      </w:pPr>
      <w:r>
        <w:rPr>
          <w:rFonts w:ascii="Georgia" w:hAnsi="Georgia"/>
          <w:sz w:val="26"/>
          <w:szCs w:val="26"/>
        </w:rPr>
        <w:t xml:space="preserve">The Hansard Society’s 1948 publication </w:t>
      </w:r>
      <w:r w:rsidRPr="00CF130E">
        <w:rPr>
          <w:rFonts w:ascii="Georgia" w:hAnsi="Georgia"/>
          <w:i/>
          <w:iCs/>
          <w:sz w:val="26"/>
          <w:szCs w:val="26"/>
        </w:rPr>
        <w:t>Our Parliament</w:t>
      </w:r>
      <w:r>
        <w:rPr>
          <w:rStyle w:val="FootnoteReference"/>
          <w:rFonts w:ascii="Georgia" w:hAnsi="Georgia"/>
          <w:i/>
          <w:iCs/>
          <w:sz w:val="26"/>
          <w:szCs w:val="26"/>
        </w:rPr>
        <w:footnoteReference w:id="5"/>
      </w:r>
      <w:r>
        <w:rPr>
          <w:rFonts w:ascii="Georgia" w:hAnsi="Georgia"/>
          <w:sz w:val="26"/>
          <w:szCs w:val="26"/>
        </w:rPr>
        <w:t xml:space="preserve"> in 1948 says as follows:</w:t>
      </w:r>
    </w:p>
    <w:p w14:paraId="3B4FBE58" w14:textId="46DABDF8" w:rsidR="00567FEF" w:rsidRPr="00A20E57" w:rsidRDefault="00622DFB" w:rsidP="00622DFB">
      <w:pPr>
        <w:spacing w:after="0" w:line="360" w:lineRule="auto"/>
        <w:jc w:val="both"/>
        <w:rPr>
          <w:rFonts w:ascii="Georgia" w:hAnsi="Georgia"/>
          <w:sz w:val="26"/>
          <w:szCs w:val="26"/>
        </w:rPr>
      </w:pPr>
      <w:r>
        <w:rPr>
          <w:rFonts w:ascii="Georgia" w:hAnsi="Georgia"/>
          <w:sz w:val="26"/>
          <w:szCs w:val="26"/>
        </w:rPr>
        <w:t xml:space="preserve"> </w:t>
      </w:r>
    </w:p>
    <w:p w14:paraId="2CF50058" w14:textId="743CDA2E" w:rsidR="00567FEF" w:rsidRPr="00A20E57" w:rsidRDefault="00567FEF" w:rsidP="00622DFB">
      <w:pPr>
        <w:spacing w:after="0" w:line="360" w:lineRule="auto"/>
        <w:ind w:left="720"/>
        <w:jc w:val="both"/>
        <w:rPr>
          <w:rFonts w:ascii="Georgia" w:hAnsi="Georgia"/>
          <w:sz w:val="26"/>
          <w:szCs w:val="26"/>
        </w:rPr>
      </w:pPr>
      <w:r w:rsidRPr="00A20E57">
        <w:rPr>
          <w:rFonts w:ascii="Georgia" w:hAnsi="Georgia"/>
          <w:sz w:val="26"/>
          <w:szCs w:val="26"/>
        </w:rPr>
        <w:t>“Who are the best men for Westminster? … Obviously, what is required for Parliament is variety, both of men and women, with more ability and less self-interest than the rest of us; but the most essential requisite is still the “</w:t>
      </w:r>
      <w:proofErr w:type="spellStart"/>
      <w:r w:rsidRPr="00A20E57">
        <w:rPr>
          <w:rFonts w:ascii="Georgia" w:hAnsi="Georgia"/>
          <w:i/>
          <w:iCs/>
          <w:sz w:val="26"/>
          <w:szCs w:val="26"/>
        </w:rPr>
        <w:t>hon</w:t>
      </w:r>
      <w:r>
        <w:rPr>
          <w:rFonts w:ascii="Georgia" w:hAnsi="Georgia"/>
          <w:i/>
          <w:iCs/>
          <w:sz w:val="26"/>
          <w:szCs w:val="26"/>
        </w:rPr>
        <w:t>ê</w:t>
      </w:r>
      <w:r w:rsidRPr="00A20E57">
        <w:rPr>
          <w:rFonts w:ascii="Georgia" w:hAnsi="Georgia"/>
          <w:i/>
          <w:iCs/>
          <w:sz w:val="26"/>
          <w:szCs w:val="26"/>
        </w:rPr>
        <w:t>te</w:t>
      </w:r>
      <w:proofErr w:type="spellEnd"/>
      <w:r w:rsidRPr="00A20E57">
        <w:rPr>
          <w:rFonts w:ascii="Georgia" w:hAnsi="Georgia"/>
          <w:i/>
          <w:iCs/>
          <w:sz w:val="26"/>
          <w:szCs w:val="26"/>
        </w:rPr>
        <w:t xml:space="preserve"> homme</w:t>
      </w:r>
      <w:r w:rsidRPr="00A20E57">
        <w:rPr>
          <w:rFonts w:ascii="Georgia" w:hAnsi="Georgia"/>
          <w:sz w:val="26"/>
          <w:szCs w:val="26"/>
        </w:rPr>
        <w:t xml:space="preserve">”.  </w:t>
      </w:r>
      <w:r w:rsidR="00622DFB">
        <w:rPr>
          <w:rFonts w:ascii="Georgia" w:hAnsi="Georgia"/>
          <w:sz w:val="26"/>
          <w:szCs w:val="26"/>
        </w:rPr>
        <w:t xml:space="preserve">… </w:t>
      </w:r>
      <w:r w:rsidRPr="00A20E57">
        <w:rPr>
          <w:rFonts w:ascii="Georgia" w:hAnsi="Georgia"/>
          <w:sz w:val="26"/>
          <w:szCs w:val="26"/>
        </w:rPr>
        <w:t xml:space="preserve"> The real heroes of Parliament are those Members who, with or without exceptional ability, through </w:t>
      </w:r>
      <w:r>
        <w:rPr>
          <w:rFonts w:ascii="Georgia" w:hAnsi="Georgia"/>
          <w:sz w:val="26"/>
          <w:szCs w:val="26"/>
        </w:rPr>
        <w:t>its long</w:t>
      </w:r>
      <w:r w:rsidRPr="00A20E57">
        <w:rPr>
          <w:rFonts w:ascii="Georgia" w:hAnsi="Georgia"/>
          <w:sz w:val="26"/>
          <w:szCs w:val="26"/>
        </w:rPr>
        <w:t xml:space="preserve"> history have fought for freedom and the general good with courage, </w:t>
      </w:r>
      <w:proofErr w:type="gramStart"/>
      <w:r w:rsidRPr="00A20E57">
        <w:rPr>
          <w:rFonts w:ascii="Georgia" w:hAnsi="Georgia"/>
          <w:sz w:val="26"/>
          <w:szCs w:val="26"/>
        </w:rPr>
        <w:t>energy</w:t>
      </w:r>
      <w:proofErr w:type="gramEnd"/>
      <w:r w:rsidRPr="00A20E57">
        <w:rPr>
          <w:rFonts w:ascii="Georgia" w:hAnsi="Georgia"/>
          <w:sz w:val="26"/>
          <w:szCs w:val="26"/>
        </w:rPr>
        <w:t xml:space="preserve"> and common sense, and who have been, above all, </w:t>
      </w:r>
      <w:r w:rsidRPr="00A20E57">
        <w:rPr>
          <w:rFonts w:ascii="Georgia" w:hAnsi="Georgia"/>
          <w:i/>
          <w:iCs/>
          <w:sz w:val="26"/>
          <w:szCs w:val="26"/>
        </w:rPr>
        <w:t>men without any personal axe to grind</w:t>
      </w:r>
      <w:r w:rsidRPr="00A20E57">
        <w:rPr>
          <w:rFonts w:ascii="Georgia" w:hAnsi="Georgia"/>
          <w:sz w:val="26"/>
          <w:szCs w:val="26"/>
        </w:rPr>
        <w:t>.</w:t>
      </w:r>
      <w:r w:rsidR="00622DFB">
        <w:rPr>
          <w:rFonts w:ascii="Georgia" w:hAnsi="Georgia"/>
          <w:sz w:val="26"/>
          <w:szCs w:val="26"/>
        </w:rPr>
        <w:t xml:space="preserve">” </w:t>
      </w:r>
    </w:p>
    <w:p w14:paraId="4E1AED09" w14:textId="77777777" w:rsidR="00567FEF" w:rsidRPr="00A20E57" w:rsidRDefault="00567FEF" w:rsidP="00567FEF">
      <w:pPr>
        <w:spacing w:after="0" w:line="360" w:lineRule="auto"/>
        <w:jc w:val="both"/>
        <w:rPr>
          <w:rFonts w:ascii="Georgia" w:hAnsi="Georgia"/>
          <w:sz w:val="26"/>
          <w:szCs w:val="26"/>
        </w:rPr>
      </w:pPr>
    </w:p>
    <w:p w14:paraId="058AFFFE" w14:textId="77777777" w:rsidR="004B561B" w:rsidRDefault="004B561B" w:rsidP="00622DFB">
      <w:pPr>
        <w:spacing w:after="0" w:line="360" w:lineRule="auto"/>
        <w:jc w:val="both"/>
        <w:rPr>
          <w:rFonts w:ascii="Georgia" w:hAnsi="Georgia"/>
          <w:sz w:val="26"/>
          <w:szCs w:val="26"/>
        </w:rPr>
      </w:pPr>
    </w:p>
    <w:p w14:paraId="3CBE3EC5" w14:textId="77777777" w:rsidR="004B561B" w:rsidRDefault="004B561B" w:rsidP="00622DFB">
      <w:pPr>
        <w:spacing w:after="0" w:line="360" w:lineRule="auto"/>
        <w:jc w:val="both"/>
        <w:rPr>
          <w:rFonts w:ascii="Georgia" w:hAnsi="Georgia"/>
          <w:sz w:val="26"/>
          <w:szCs w:val="26"/>
        </w:rPr>
      </w:pPr>
    </w:p>
    <w:p w14:paraId="2613DB18" w14:textId="77777777" w:rsidR="004B561B" w:rsidRDefault="004B561B" w:rsidP="00622DFB">
      <w:pPr>
        <w:spacing w:after="0" w:line="360" w:lineRule="auto"/>
        <w:jc w:val="both"/>
        <w:rPr>
          <w:rFonts w:ascii="Georgia" w:hAnsi="Georgia"/>
          <w:sz w:val="26"/>
          <w:szCs w:val="26"/>
        </w:rPr>
      </w:pPr>
    </w:p>
    <w:p w14:paraId="2AFED59C" w14:textId="77777777" w:rsidR="004B561B" w:rsidRDefault="004B561B" w:rsidP="00622DFB">
      <w:pPr>
        <w:spacing w:after="0" w:line="360" w:lineRule="auto"/>
        <w:jc w:val="both"/>
        <w:rPr>
          <w:rFonts w:ascii="Georgia" w:hAnsi="Georgia"/>
          <w:sz w:val="26"/>
          <w:szCs w:val="26"/>
        </w:rPr>
      </w:pPr>
    </w:p>
    <w:p w14:paraId="5382D6DB" w14:textId="697AE70D" w:rsidR="00567FEF" w:rsidRDefault="00567FEF" w:rsidP="00622DFB">
      <w:pPr>
        <w:spacing w:after="0" w:line="360" w:lineRule="auto"/>
        <w:jc w:val="both"/>
        <w:rPr>
          <w:rFonts w:ascii="Georgia" w:hAnsi="Georgia"/>
          <w:sz w:val="26"/>
          <w:szCs w:val="26"/>
        </w:rPr>
      </w:pPr>
      <w:r>
        <w:rPr>
          <w:rFonts w:ascii="Georgia" w:hAnsi="Georgia"/>
          <w:sz w:val="26"/>
          <w:szCs w:val="26"/>
        </w:rPr>
        <w:t xml:space="preserve">Going a little further back in history, how strikingly resonant remains </w:t>
      </w:r>
      <w:r w:rsidRPr="00A20E57">
        <w:rPr>
          <w:rFonts w:ascii="Georgia" w:hAnsi="Georgia"/>
          <w:sz w:val="26"/>
          <w:szCs w:val="26"/>
        </w:rPr>
        <w:t>Edmund Burke</w:t>
      </w:r>
      <w:r>
        <w:rPr>
          <w:rFonts w:ascii="Georgia" w:hAnsi="Georgia"/>
          <w:sz w:val="26"/>
          <w:szCs w:val="26"/>
        </w:rPr>
        <w:t>’s</w:t>
      </w:r>
      <w:r w:rsidRPr="00A20E57">
        <w:rPr>
          <w:rFonts w:ascii="Georgia" w:hAnsi="Georgia"/>
          <w:sz w:val="26"/>
          <w:szCs w:val="26"/>
        </w:rPr>
        <w:t>, Speech to the Electors of Bristol</w:t>
      </w:r>
      <w:r>
        <w:rPr>
          <w:rFonts w:ascii="Georgia" w:hAnsi="Georgia"/>
          <w:sz w:val="26"/>
          <w:szCs w:val="26"/>
        </w:rPr>
        <w:t xml:space="preserve"> on </w:t>
      </w:r>
      <w:r w:rsidRPr="00A20E57">
        <w:rPr>
          <w:rFonts w:ascii="Georgia" w:hAnsi="Georgia"/>
          <w:sz w:val="26"/>
          <w:szCs w:val="26"/>
        </w:rPr>
        <w:t xml:space="preserve">3 </w:t>
      </w:r>
      <w:proofErr w:type="gramStart"/>
      <w:r w:rsidRPr="00A20E57">
        <w:rPr>
          <w:rFonts w:ascii="Georgia" w:hAnsi="Georgia"/>
          <w:sz w:val="26"/>
          <w:szCs w:val="26"/>
        </w:rPr>
        <w:t>Nov</w:t>
      </w:r>
      <w:r>
        <w:rPr>
          <w:rFonts w:ascii="Georgia" w:hAnsi="Georgia"/>
          <w:sz w:val="26"/>
          <w:szCs w:val="26"/>
        </w:rPr>
        <w:t xml:space="preserve">ember  </w:t>
      </w:r>
      <w:r w:rsidRPr="00A20E57">
        <w:rPr>
          <w:rFonts w:ascii="Georgia" w:hAnsi="Georgia"/>
          <w:sz w:val="26"/>
          <w:szCs w:val="26"/>
        </w:rPr>
        <w:t>1774</w:t>
      </w:r>
      <w:proofErr w:type="gramEnd"/>
      <w:r>
        <w:rPr>
          <w:rFonts w:ascii="Georgia" w:hAnsi="Georgia"/>
          <w:sz w:val="26"/>
          <w:szCs w:val="26"/>
        </w:rPr>
        <w:t>:</w:t>
      </w:r>
      <w:r>
        <w:rPr>
          <w:rStyle w:val="FootnoteReference"/>
          <w:rFonts w:ascii="Georgia" w:hAnsi="Georgia"/>
          <w:sz w:val="26"/>
          <w:szCs w:val="26"/>
        </w:rPr>
        <w:footnoteReference w:id="6"/>
      </w:r>
    </w:p>
    <w:p w14:paraId="5D796BDE" w14:textId="77777777" w:rsidR="00567FEF" w:rsidRPr="00A20E57" w:rsidRDefault="00567FEF" w:rsidP="00567FEF">
      <w:pPr>
        <w:spacing w:after="0" w:line="360" w:lineRule="auto"/>
        <w:jc w:val="both"/>
        <w:rPr>
          <w:rFonts w:ascii="Georgia" w:hAnsi="Georgia"/>
          <w:sz w:val="26"/>
          <w:szCs w:val="26"/>
        </w:rPr>
      </w:pPr>
    </w:p>
    <w:p w14:paraId="6100AB4D" w14:textId="44ACD5D9" w:rsidR="00567FEF" w:rsidRPr="00A20E57" w:rsidRDefault="00567FEF" w:rsidP="00622DFB">
      <w:pPr>
        <w:spacing w:after="0" w:line="360" w:lineRule="auto"/>
        <w:ind w:left="1440"/>
        <w:jc w:val="both"/>
        <w:rPr>
          <w:rFonts w:ascii="Georgia" w:hAnsi="Georgia"/>
          <w:sz w:val="26"/>
          <w:szCs w:val="26"/>
        </w:rPr>
      </w:pPr>
      <w:r>
        <w:rPr>
          <w:rFonts w:ascii="Georgia" w:hAnsi="Georgia"/>
          <w:sz w:val="26"/>
          <w:szCs w:val="26"/>
        </w:rPr>
        <w:t>“</w:t>
      </w:r>
      <w:r w:rsidRPr="00A20E57">
        <w:rPr>
          <w:rFonts w:ascii="Georgia" w:hAnsi="Georgia"/>
          <w:sz w:val="26"/>
          <w:szCs w:val="26"/>
        </w:rPr>
        <w:t>Certainly, gentlemen, it ought to be the happiness and glory of a representative to live in the strictest union, the closest correspondence, and the most unreserved communication with his constituents. Their wishes ought to have great weight with him; their opinion, high respect; their business, unremitted attention. It is his duty to sacrifice his repose, his pleasures, his satisfactions, to theirs; and above all, ever, and in all cases, to prefer their interest to his own.</w:t>
      </w:r>
      <w:r w:rsidR="00622DFB">
        <w:rPr>
          <w:rFonts w:ascii="Georgia" w:hAnsi="Georgia"/>
          <w:sz w:val="26"/>
          <w:szCs w:val="26"/>
        </w:rPr>
        <w:t>”</w:t>
      </w:r>
    </w:p>
    <w:p w14:paraId="28BD61CF" w14:textId="77777777" w:rsidR="00622DFB" w:rsidRDefault="00622DFB" w:rsidP="00622DFB">
      <w:pPr>
        <w:spacing w:after="0" w:line="360" w:lineRule="auto"/>
        <w:jc w:val="both"/>
        <w:rPr>
          <w:rFonts w:ascii="Georgia" w:hAnsi="Georgia"/>
          <w:sz w:val="26"/>
          <w:szCs w:val="26"/>
        </w:rPr>
      </w:pPr>
    </w:p>
    <w:p w14:paraId="68E1B25F" w14:textId="4333FFFB" w:rsidR="00622DFB" w:rsidRDefault="00622DFB" w:rsidP="00622DFB">
      <w:pPr>
        <w:spacing w:after="0" w:line="360" w:lineRule="auto"/>
        <w:jc w:val="both"/>
        <w:rPr>
          <w:rFonts w:ascii="Georgia" w:hAnsi="Georgia"/>
          <w:sz w:val="26"/>
          <w:szCs w:val="26"/>
        </w:rPr>
      </w:pPr>
      <w:r>
        <w:rPr>
          <w:rFonts w:ascii="Georgia" w:hAnsi="Georgia"/>
          <w:sz w:val="26"/>
          <w:szCs w:val="26"/>
        </w:rPr>
        <w:t xml:space="preserve">Once again, what emerges is that in their capacity of public servant, just as in their capacities as legislator and political debater, </w:t>
      </w:r>
      <w:r w:rsidR="00EB11F2">
        <w:rPr>
          <w:rFonts w:ascii="Georgia" w:hAnsi="Georgia"/>
          <w:sz w:val="26"/>
          <w:szCs w:val="26"/>
        </w:rPr>
        <w:t>an MP is uniquely placed by virtue of their membership of the House to assist people who have exhausted all other avenues of possible assistance.  And once again, it is the MP’s ability to command the attention of, and demand explanations from, Ministers and all other public authorities through Ministers, that gives them a unique influence and power in relation</w:t>
      </w:r>
      <w:proofErr w:type="gramStart"/>
      <w:r w:rsidR="00EB11F2">
        <w:rPr>
          <w:rFonts w:ascii="Georgia" w:hAnsi="Georgia"/>
          <w:sz w:val="26"/>
          <w:szCs w:val="26"/>
        </w:rPr>
        <w:t>, in particular, to</w:t>
      </w:r>
      <w:proofErr w:type="gramEnd"/>
      <w:r w:rsidR="00EB11F2">
        <w:rPr>
          <w:rFonts w:ascii="Georgia" w:hAnsi="Georgia"/>
          <w:sz w:val="26"/>
          <w:szCs w:val="26"/>
        </w:rPr>
        <w:t xml:space="preserve"> those who have been unfairly or unhelpfully served by public authorities.</w:t>
      </w:r>
    </w:p>
    <w:p w14:paraId="677CB69D" w14:textId="62C8F2B8" w:rsidR="004B561B" w:rsidRDefault="004B561B">
      <w:pPr>
        <w:rPr>
          <w:rFonts w:ascii="Georgia" w:hAnsi="Georgia"/>
          <w:sz w:val="26"/>
          <w:szCs w:val="26"/>
        </w:rPr>
      </w:pPr>
      <w:r>
        <w:rPr>
          <w:rFonts w:ascii="Georgia" w:hAnsi="Georgia"/>
          <w:sz w:val="26"/>
          <w:szCs w:val="26"/>
        </w:rPr>
        <w:br w:type="page"/>
      </w:r>
    </w:p>
    <w:p w14:paraId="5214763A" w14:textId="77777777" w:rsidR="00EB11F2" w:rsidRDefault="00EB11F2" w:rsidP="00622DFB">
      <w:pPr>
        <w:spacing w:after="0" w:line="360" w:lineRule="auto"/>
        <w:jc w:val="both"/>
        <w:rPr>
          <w:rFonts w:ascii="Georgia" w:hAnsi="Georgia"/>
          <w:sz w:val="26"/>
          <w:szCs w:val="26"/>
        </w:rPr>
      </w:pPr>
    </w:p>
    <w:p w14:paraId="73BBAF0B" w14:textId="77777777" w:rsidR="004B561B" w:rsidRDefault="004B561B" w:rsidP="00622DFB">
      <w:pPr>
        <w:spacing w:after="0" w:line="360" w:lineRule="auto"/>
        <w:jc w:val="both"/>
        <w:rPr>
          <w:rFonts w:ascii="Georgia" w:hAnsi="Georgia"/>
          <w:sz w:val="26"/>
          <w:szCs w:val="26"/>
        </w:rPr>
      </w:pPr>
    </w:p>
    <w:p w14:paraId="2CCC2259" w14:textId="3D00E8FD" w:rsidR="004E21A9" w:rsidRDefault="00EB11F2" w:rsidP="00003CE9">
      <w:pPr>
        <w:spacing w:after="0" w:line="360" w:lineRule="auto"/>
        <w:jc w:val="both"/>
        <w:rPr>
          <w:rFonts w:ascii="Georgia" w:hAnsi="Georgia"/>
          <w:sz w:val="26"/>
          <w:szCs w:val="26"/>
        </w:rPr>
      </w:pPr>
      <w:r>
        <w:rPr>
          <w:rFonts w:ascii="Georgia" w:hAnsi="Georgia"/>
          <w:sz w:val="26"/>
          <w:szCs w:val="26"/>
        </w:rPr>
        <w:t xml:space="preserve">In terms of serving the interests of minorities, one can get no more helpless or </w:t>
      </w:r>
      <w:r w:rsidR="00003CE9">
        <w:rPr>
          <w:rFonts w:ascii="Georgia" w:hAnsi="Georgia"/>
          <w:sz w:val="26"/>
          <w:szCs w:val="26"/>
        </w:rPr>
        <w:t xml:space="preserve">deserving minority than the single citizen who is faced with injustice and who has exhausted every avenue apparently available to confront and remedy it.  </w:t>
      </w:r>
      <w:r w:rsidR="003216CC">
        <w:rPr>
          <w:rFonts w:ascii="Georgia" w:hAnsi="Georgia"/>
          <w:sz w:val="26"/>
          <w:szCs w:val="26"/>
        </w:rPr>
        <w:t>I</w:t>
      </w:r>
      <w:r w:rsidR="00003CE9">
        <w:rPr>
          <w:rFonts w:ascii="Georgia" w:hAnsi="Georgia"/>
          <w:sz w:val="26"/>
          <w:szCs w:val="26"/>
        </w:rPr>
        <w:t>n my Annual Report to Parliament this year</w:t>
      </w:r>
      <w:r w:rsidR="00003CE9">
        <w:rPr>
          <w:rStyle w:val="FootnoteReference"/>
          <w:rFonts w:ascii="Georgia" w:hAnsi="Georgia"/>
          <w:sz w:val="26"/>
          <w:szCs w:val="26"/>
        </w:rPr>
        <w:footnoteReference w:id="7"/>
      </w:r>
      <w:r w:rsidR="00003CE9">
        <w:rPr>
          <w:rFonts w:ascii="Georgia" w:hAnsi="Georgia"/>
          <w:sz w:val="26"/>
          <w:szCs w:val="26"/>
        </w:rPr>
        <w:t xml:space="preserve"> I published as </w:t>
      </w:r>
      <w:r w:rsidR="00567FEF" w:rsidRPr="00E30D2E">
        <w:rPr>
          <w:rFonts w:ascii="Georgia" w:hAnsi="Georgia"/>
          <w:sz w:val="26"/>
          <w:szCs w:val="26"/>
        </w:rPr>
        <w:t xml:space="preserve">an Appendix </w:t>
      </w:r>
      <w:r w:rsidR="00003CE9">
        <w:rPr>
          <w:rFonts w:ascii="Georgia" w:hAnsi="Georgia"/>
          <w:sz w:val="26"/>
          <w:szCs w:val="26"/>
        </w:rPr>
        <w:t>a selection of case studies of anonymised instances where MPs have gone to impressive and effective lengths to pursue the interests of individual constituents.  These case studies amply demonstrate how uniquely placed Members are to provide the kind of last-resort intervention and assistance that their constituents seek.</w:t>
      </w:r>
    </w:p>
    <w:p w14:paraId="1F74298E" w14:textId="77777777" w:rsidR="00D9487E" w:rsidRDefault="00D9487E" w:rsidP="00003CE9">
      <w:pPr>
        <w:spacing w:after="0" w:line="360" w:lineRule="auto"/>
        <w:jc w:val="both"/>
        <w:rPr>
          <w:rFonts w:ascii="Georgia" w:hAnsi="Georgia"/>
          <w:sz w:val="26"/>
          <w:szCs w:val="26"/>
        </w:rPr>
      </w:pPr>
    </w:p>
    <w:p w14:paraId="2B625F2F" w14:textId="77777777" w:rsidR="004B561B" w:rsidRDefault="004B561B" w:rsidP="00003CE9">
      <w:pPr>
        <w:spacing w:after="0" w:line="360" w:lineRule="auto"/>
        <w:jc w:val="both"/>
        <w:rPr>
          <w:rFonts w:ascii="Georgia" w:hAnsi="Georgia"/>
          <w:sz w:val="26"/>
          <w:szCs w:val="26"/>
        </w:rPr>
      </w:pPr>
    </w:p>
    <w:p w14:paraId="1E3CCE33" w14:textId="6A5BFB85" w:rsidR="00003CE9" w:rsidRPr="00003CE9" w:rsidRDefault="00003CE9" w:rsidP="00003CE9">
      <w:pPr>
        <w:spacing w:after="0" w:line="360" w:lineRule="auto"/>
        <w:jc w:val="both"/>
        <w:rPr>
          <w:rFonts w:ascii="Georgia" w:hAnsi="Georgia"/>
          <w:b/>
          <w:bCs/>
          <w:sz w:val="26"/>
          <w:szCs w:val="26"/>
        </w:rPr>
      </w:pPr>
      <w:r>
        <w:rPr>
          <w:rFonts w:ascii="Georgia" w:hAnsi="Georgia"/>
          <w:b/>
          <w:bCs/>
          <w:sz w:val="26"/>
          <w:szCs w:val="26"/>
        </w:rPr>
        <w:t>The three unique functions</w:t>
      </w:r>
    </w:p>
    <w:p w14:paraId="1406A375" w14:textId="77777777" w:rsidR="004E21A9" w:rsidRDefault="004E21A9" w:rsidP="00F06A1F">
      <w:pPr>
        <w:spacing w:after="0" w:line="360" w:lineRule="auto"/>
        <w:jc w:val="both"/>
        <w:rPr>
          <w:rFonts w:ascii="Georgia" w:hAnsi="Georgia"/>
          <w:sz w:val="26"/>
          <w:szCs w:val="26"/>
        </w:rPr>
      </w:pPr>
    </w:p>
    <w:p w14:paraId="6D054B3F" w14:textId="389ACAD3" w:rsidR="00003CE9" w:rsidRDefault="00003CE9" w:rsidP="00F06A1F">
      <w:pPr>
        <w:spacing w:after="0" w:line="360" w:lineRule="auto"/>
        <w:jc w:val="both"/>
        <w:rPr>
          <w:rFonts w:ascii="Georgia" w:hAnsi="Georgia"/>
          <w:sz w:val="26"/>
          <w:szCs w:val="26"/>
        </w:rPr>
      </w:pPr>
      <w:r>
        <w:rPr>
          <w:rFonts w:ascii="Georgia" w:hAnsi="Georgia"/>
          <w:sz w:val="26"/>
          <w:szCs w:val="26"/>
        </w:rPr>
        <w:t>We have now identified three functions, each of which concerns the protection of minorities and individuals and each of which Parliament is uniquely placed to perform.  Influencing the form and implementation of legislation; raising issues in a public forum with Ministerial accountability; and intervening to pursue justice.</w:t>
      </w:r>
    </w:p>
    <w:p w14:paraId="3BE1F6E2" w14:textId="77777777" w:rsidR="00003CE9" w:rsidRDefault="00003CE9" w:rsidP="00F06A1F">
      <w:pPr>
        <w:spacing w:after="0" w:line="360" w:lineRule="auto"/>
        <w:jc w:val="both"/>
        <w:rPr>
          <w:rFonts w:ascii="Georgia" w:hAnsi="Georgia"/>
          <w:sz w:val="26"/>
          <w:szCs w:val="26"/>
        </w:rPr>
      </w:pPr>
    </w:p>
    <w:p w14:paraId="19E53EEF" w14:textId="77777777" w:rsidR="004B561B" w:rsidRDefault="00003CE9" w:rsidP="002E4821">
      <w:pPr>
        <w:spacing w:after="0" w:line="360" w:lineRule="auto"/>
        <w:jc w:val="both"/>
        <w:rPr>
          <w:rFonts w:ascii="Georgia" w:hAnsi="Georgia"/>
          <w:sz w:val="26"/>
          <w:szCs w:val="26"/>
        </w:rPr>
      </w:pPr>
      <w:r>
        <w:rPr>
          <w:rFonts w:ascii="Georgia" w:hAnsi="Georgia"/>
          <w:sz w:val="26"/>
          <w:szCs w:val="26"/>
        </w:rPr>
        <w:t>We could easily find a more efficient way of legislating than through Parliament; we could easily establish a cheaper</w:t>
      </w:r>
      <w:r w:rsidR="00955FEE">
        <w:rPr>
          <w:rFonts w:ascii="Georgia" w:hAnsi="Georgia"/>
          <w:sz w:val="26"/>
          <w:szCs w:val="26"/>
        </w:rPr>
        <w:t xml:space="preserve"> public debating forum than Parliament; and we could easily provide a public social service resource better qualified than Members of Parliament.  But Parliament is uniquely placed to perform these functions in a way that may not be efficient but protects the interests of all sectors in the manner that is the key differentiator between a Parliamentary democracy and a Parliamentary dictatorship.  </w:t>
      </w:r>
    </w:p>
    <w:p w14:paraId="07F113AC" w14:textId="77777777" w:rsidR="004B561B" w:rsidRDefault="004B561B">
      <w:pPr>
        <w:rPr>
          <w:rFonts w:ascii="Georgia" w:hAnsi="Georgia"/>
          <w:sz w:val="26"/>
          <w:szCs w:val="26"/>
        </w:rPr>
      </w:pPr>
      <w:r>
        <w:rPr>
          <w:rFonts w:ascii="Georgia" w:hAnsi="Georgia"/>
          <w:sz w:val="26"/>
          <w:szCs w:val="26"/>
        </w:rPr>
        <w:br w:type="page"/>
      </w:r>
    </w:p>
    <w:p w14:paraId="1481773F" w14:textId="45C867E7" w:rsidR="004B561B" w:rsidRDefault="004B561B">
      <w:pPr>
        <w:rPr>
          <w:rFonts w:ascii="Georgia" w:hAnsi="Georgia"/>
          <w:sz w:val="26"/>
          <w:szCs w:val="26"/>
        </w:rPr>
      </w:pPr>
    </w:p>
    <w:p w14:paraId="214D3D6E" w14:textId="77777777" w:rsidR="004B561B" w:rsidRDefault="004B561B">
      <w:pPr>
        <w:rPr>
          <w:rFonts w:ascii="Georgia" w:hAnsi="Georgia"/>
          <w:sz w:val="26"/>
          <w:szCs w:val="26"/>
        </w:rPr>
      </w:pPr>
    </w:p>
    <w:p w14:paraId="07B9FF56" w14:textId="468C6EBF" w:rsidR="004E21A9" w:rsidRDefault="00955FEE" w:rsidP="002E4821">
      <w:pPr>
        <w:spacing w:after="0" w:line="360" w:lineRule="auto"/>
        <w:jc w:val="both"/>
        <w:rPr>
          <w:rFonts w:ascii="Georgia" w:hAnsi="Georgia"/>
          <w:sz w:val="26"/>
          <w:szCs w:val="26"/>
        </w:rPr>
      </w:pPr>
      <w:r>
        <w:rPr>
          <w:rFonts w:ascii="Georgia" w:hAnsi="Georgia"/>
          <w:sz w:val="26"/>
          <w:szCs w:val="26"/>
        </w:rPr>
        <w:t xml:space="preserve">These roles may have arisen over time without being planned by anyone as part of a constitutional design: </w:t>
      </w:r>
      <w:r w:rsidR="002E4821">
        <w:rPr>
          <w:rFonts w:ascii="Georgia" w:hAnsi="Georgia"/>
          <w:sz w:val="26"/>
          <w:szCs w:val="26"/>
        </w:rPr>
        <w:t xml:space="preserve">but they have developed pragmatically with an inefficient flexibility which is the essence of a living and developing </w:t>
      </w:r>
      <w:r w:rsidR="004E21A9">
        <w:rPr>
          <w:rFonts w:ascii="Georgia" w:hAnsi="Georgia"/>
          <w:sz w:val="26"/>
          <w:szCs w:val="26"/>
        </w:rPr>
        <w:t xml:space="preserve">Parliament, </w:t>
      </w:r>
      <w:r w:rsidR="002E4821">
        <w:rPr>
          <w:rFonts w:ascii="Georgia" w:hAnsi="Georgia"/>
          <w:sz w:val="26"/>
          <w:szCs w:val="26"/>
        </w:rPr>
        <w:t xml:space="preserve">in which </w:t>
      </w:r>
      <w:r w:rsidR="004E21A9">
        <w:rPr>
          <w:rFonts w:ascii="Georgia" w:hAnsi="Georgia"/>
          <w:sz w:val="26"/>
          <w:szCs w:val="26"/>
        </w:rPr>
        <w:t xml:space="preserve">lies its beauty, its justification and </w:t>
      </w:r>
      <w:r w:rsidR="00FC047C">
        <w:rPr>
          <w:rFonts w:ascii="Georgia" w:hAnsi="Georgia"/>
          <w:sz w:val="26"/>
          <w:szCs w:val="26"/>
        </w:rPr>
        <w:t xml:space="preserve">the </w:t>
      </w:r>
      <w:r w:rsidR="004E21A9">
        <w:rPr>
          <w:rFonts w:ascii="Georgia" w:hAnsi="Georgia"/>
          <w:sz w:val="26"/>
          <w:szCs w:val="26"/>
        </w:rPr>
        <w:t>sheer brilliance of an institution that could make one believe in evolution even if one did not believe in a beneficent Darwin.</w:t>
      </w:r>
    </w:p>
    <w:p w14:paraId="5AD5F465" w14:textId="77777777" w:rsidR="00167D35" w:rsidRDefault="00167D35" w:rsidP="002E4821">
      <w:pPr>
        <w:spacing w:after="0" w:line="360" w:lineRule="auto"/>
        <w:jc w:val="both"/>
        <w:rPr>
          <w:rFonts w:ascii="Georgia" w:hAnsi="Georgia"/>
          <w:sz w:val="26"/>
          <w:szCs w:val="26"/>
        </w:rPr>
      </w:pPr>
    </w:p>
    <w:p w14:paraId="73943C5F" w14:textId="5F598FE4" w:rsidR="00167D35" w:rsidRDefault="00167D35" w:rsidP="002E4821">
      <w:pPr>
        <w:spacing w:after="0" w:line="360" w:lineRule="auto"/>
        <w:jc w:val="both"/>
        <w:rPr>
          <w:rFonts w:ascii="Georgia" w:hAnsi="Georgia"/>
          <w:sz w:val="26"/>
          <w:szCs w:val="26"/>
        </w:rPr>
      </w:pPr>
      <w:r>
        <w:rPr>
          <w:rFonts w:ascii="Georgia" w:hAnsi="Georgia"/>
          <w:sz w:val="26"/>
          <w:szCs w:val="26"/>
        </w:rPr>
        <w:t xml:space="preserve">We have now identified the unique purposes of Parliament.  </w:t>
      </w:r>
      <w:proofErr w:type="gramStart"/>
      <w:r>
        <w:rPr>
          <w:rFonts w:ascii="Georgia" w:hAnsi="Georgia"/>
          <w:sz w:val="26"/>
          <w:szCs w:val="26"/>
        </w:rPr>
        <w:t>So</w:t>
      </w:r>
      <w:proofErr w:type="gramEnd"/>
      <w:r>
        <w:rPr>
          <w:rFonts w:ascii="Georgia" w:hAnsi="Georgia"/>
          <w:sz w:val="26"/>
          <w:szCs w:val="26"/>
        </w:rPr>
        <w:t xml:space="preserve"> we can </w:t>
      </w:r>
      <w:r w:rsidR="00761E53">
        <w:rPr>
          <w:rFonts w:ascii="Georgia" w:hAnsi="Georgia"/>
          <w:sz w:val="26"/>
          <w:szCs w:val="26"/>
        </w:rPr>
        <w:t>move on to ask ourselves is the present Parliament fit for fulfilling those purposes?</w:t>
      </w:r>
    </w:p>
    <w:p w14:paraId="50618AA1" w14:textId="77777777" w:rsidR="00FF66D6" w:rsidRDefault="00FF66D6" w:rsidP="00F06A1F">
      <w:pPr>
        <w:spacing w:after="0" w:line="360" w:lineRule="auto"/>
        <w:jc w:val="both"/>
        <w:rPr>
          <w:rFonts w:ascii="Georgia" w:hAnsi="Georgia"/>
          <w:sz w:val="26"/>
          <w:szCs w:val="26"/>
        </w:rPr>
      </w:pPr>
    </w:p>
    <w:p w14:paraId="11A62380" w14:textId="77777777" w:rsidR="00D9487E" w:rsidRDefault="00D9487E" w:rsidP="00F06A1F">
      <w:pPr>
        <w:spacing w:after="0" w:line="360" w:lineRule="auto"/>
        <w:jc w:val="both"/>
        <w:rPr>
          <w:rFonts w:ascii="Georgia" w:hAnsi="Georgia"/>
          <w:sz w:val="26"/>
          <w:szCs w:val="26"/>
        </w:rPr>
      </w:pPr>
    </w:p>
    <w:p w14:paraId="0A01B55B" w14:textId="05BA8C45" w:rsidR="00FF66D6" w:rsidRDefault="00FF66D6" w:rsidP="00F06A1F">
      <w:pPr>
        <w:spacing w:after="0" w:line="360" w:lineRule="auto"/>
        <w:jc w:val="both"/>
        <w:rPr>
          <w:rFonts w:ascii="Georgia" w:hAnsi="Georgia"/>
          <w:b/>
          <w:bCs/>
          <w:sz w:val="26"/>
          <w:szCs w:val="26"/>
        </w:rPr>
      </w:pPr>
      <w:r>
        <w:rPr>
          <w:rFonts w:ascii="Georgia" w:hAnsi="Georgia"/>
          <w:b/>
          <w:bCs/>
          <w:sz w:val="26"/>
          <w:szCs w:val="26"/>
        </w:rPr>
        <w:t>Trust</w:t>
      </w:r>
    </w:p>
    <w:p w14:paraId="10CCE911" w14:textId="7B2B7AA5" w:rsidR="00FF66D6" w:rsidRDefault="00FF66D6" w:rsidP="00F06A1F">
      <w:pPr>
        <w:spacing w:after="0" w:line="360" w:lineRule="auto"/>
        <w:jc w:val="both"/>
        <w:rPr>
          <w:rFonts w:ascii="Georgia" w:hAnsi="Georgia"/>
          <w:b/>
          <w:bCs/>
          <w:sz w:val="26"/>
          <w:szCs w:val="26"/>
        </w:rPr>
      </w:pPr>
    </w:p>
    <w:p w14:paraId="70D79A24" w14:textId="2E20CAAB" w:rsidR="00761E53" w:rsidRDefault="00761E53" w:rsidP="00761E53">
      <w:pPr>
        <w:spacing w:after="0" w:line="360" w:lineRule="auto"/>
        <w:jc w:val="both"/>
        <w:rPr>
          <w:rFonts w:ascii="Georgia" w:hAnsi="Georgia"/>
          <w:sz w:val="26"/>
          <w:szCs w:val="26"/>
        </w:rPr>
      </w:pPr>
      <w:r>
        <w:rPr>
          <w:rFonts w:ascii="Georgia" w:hAnsi="Georgia"/>
          <w:sz w:val="26"/>
          <w:szCs w:val="26"/>
        </w:rPr>
        <w:t xml:space="preserve">The common theme between the three functions that we have identified is that of ensuring that the interests of every individual and group in the United Kingdom are listened to, given appropriate respect, allowed deserved </w:t>
      </w:r>
      <w:proofErr w:type="gramStart"/>
      <w:r>
        <w:rPr>
          <w:rFonts w:ascii="Georgia" w:hAnsi="Georgia"/>
          <w:sz w:val="26"/>
          <w:szCs w:val="26"/>
        </w:rPr>
        <w:t>influence</w:t>
      </w:r>
      <w:proofErr w:type="gramEnd"/>
      <w:r>
        <w:rPr>
          <w:rFonts w:ascii="Georgia" w:hAnsi="Georgia"/>
          <w:sz w:val="26"/>
          <w:szCs w:val="26"/>
        </w:rPr>
        <w:t xml:space="preserve"> and provided proper protection.</w:t>
      </w:r>
    </w:p>
    <w:p w14:paraId="64BF8EF1" w14:textId="77777777" w:rsidR="00761E53" w:rsidRDefault="00761E53" w:rsidP="00761E53">
      <w:pPr>
        <w:spacing w:after="0" w:line="360" w:lineRule="auto"/>
        <w:jc w:val="both"/>
        <w:rPr>
          <w:rFonts w:ascii="Georgia" w:hAnsi="Georgia"/>
          <w:sz w:val="26"/>
          <w:szCs w:val="26"/>
        </w:rPr>
      </w:pPr>
    </w:p>
    <w:p w14:paraId="709437DC" w14:textId="04194A81" w:rsidR="00761E53" w:rsidRDefault="00761E53" w:rsidP="00761E53">
      <w:pPr>
        <w:spacing w:after="0" w:line="360" w:lineRule="auto"/>
        <w:jc w:val="both"/>
        <w:rPr>
          <w:rFonts w:ascii="Georgia" w:hAnsi="Georgia"/>
          <w:sz w:val="26"/>
          <w:szCs w:val="26"/>
        </w:rPr>
      </w:pPr>
      <w:r>
        <w:rPr>
          <w:rFonts w:ascii="Georgia" w:hAnsi="Georgia"/>
          <w:sz w:val="26"/>
          <w:szCs w:val="26"/>
        </w:rPr>
        <w:t>Fitness for purpose is therefore going to depend on being trusted by individuals and minority groups to reflect and represent their interests as well as those of the electoral majority that chose the government of the day.</w:t>
      </w:r>
    </w:p>
    <w:p w14:paraId="256CBCF2" w14:textId="77777777" w:rsidR="00761E53" w:rsidRDefault="00761E53" w:rsidP="00761E53">
      <w:pPr>
        <w:spacing w:after="0" w:line="360" w:lineRule="auto"/>
        <w:jc w:val="both"/>
        <w:rPr>
          <w:rFonts w:ascii="Georgia" w:hAnsi="Georgia"/>
          <w:sz w:val="26"/>
          <w:szCs w:val="26"/>
        </w:rPr>
      </w:pPr>
    </w:p>
    <w:p w14:paraId="387B4B70" w14:textId="77777777" w:rsidR="003216CC" w:rsidRDefault="00761E53" w:rsidP="00761E53">
      <w:pPr>
        <w:spacing w:after="0" w:line="360" w:lineRule="auto"/>
        <w:jc w:val="both"/>
        <w:rPr>
          <w:rFonts w:ascii="Georgia" w:hAnsi="Georgia"/>
          <w:sz w:val="26"/>
          <w:szCs w:val="26"/>
        </w:rPr>
      </w:pPr>
      <w:r>
        <w:rPr>
          <w:rFonts w:ascii="Georgia" w:hAnsi="Georgia"/>
          <w:sz w:val="26"/>
          <w:szCs w:val="26"/>
        </w:rPr>
        <w:t xml:space="preserve">And that trust in turn depends on the extent to which </w:t>
      </w:r>
      <w:r w:rsidR="00AB683C">
        <w:rPr>
          <w:rFonts w:ascii="Georgia" w:hAnsi="Georgia"/>
          <w:sz w:val="26"/>
          <w:szCs w:val="26"/>
        </w:rPr>
        <w:t xml:space="preserve">Parliament can be shown to be operating </w:t>
      </w:r>
      <w:r w:rsidR="000A5397">
        <w:rPr>
          <w:rFonts w:ascii="Georgia" w:hAnsi="Georgia"/>
          <w:sz w:val="26"/>
          <w:szCs w:val="26"/>
        </w:rPr>
        <w:t xml:space="preserve">in accordance with principles </w:t>
      </w:r>
      <w:r w:rsidR="003216CC">
        <w:rPr>
          <w:rFonts w:ascii="Georgia" w:hAnsi="Georgia"/>
          <w:sz w:val="26"/>
          <w:szCs w:val="26"/>
        </w:rPr>
        <w:t xml:space="preserve">that make individual Members worthy of being trusted.  </w:t>
      </w:r>
    </w:p>
    <w:p w14:paraId="2E1B155B" w14:textId="77777777" w:rsidR="003216CC" w:rsidRDefault="003216CC" w:rsidP="00761E53">
      <w:pPr>
        <w:spacing w:after="0" w:line="360" w:lineRule="auto"/>
        <w:jc w:val="both"/>
        <w:rPr>
          <w:rFonts w:ascii="Georgia" w:hAnsi="Georgia"/>
          <w:sz w:val="26"/>
          <w:szCs w:val="26"/>
        </w:rPr>
      </w:pPr>
    </w:p>
    <w:p w14:paraId="0CCFDD27" w14:textId="6D09DAC8" w:rsidR="00FF66D6" w:rsidRDefault="00FF66D6" w:rsidP="00761E53">
      <w:pPr>
        <w:spacing w:after="0" w:line="360" w:lineRule="auto"/>
        <w:jc w:val="both"/>
        <w:rPr>
          <w:rFonts w:ascii="Georgia" w:hAnsi="Georgia"/>
          <w:sz w:val="26"/>
          <w:szCs w:val="26"/>
        </w:rPr>
      </w:pPr>
      <w:r>
        <w:rPr>
          <w:rFonts w:ascii="Georgia" w:hAnsi="Georgia"/>
          <w:sz w:val="26"/>
          <w:szCs w:val="26"/>
        </w:rPr>
        <w:t>And let us be clear: in terms of a trusted body Parliament is not in a position about which anyone can afford to be complacent.</w:t>
      </w:r>
      <w:r w:rsidR="000F6FEE">
        <w:rPr>
          <w:rFonts w:ascii="Georgia" w:hAnsi="Georgia"/>
          <w:sz w:val="26"/>
          <w:szCs w:val="26"/>
        </w:rPr>
        <w:t xml:space="preserve"> </w:t>
      </w:r>
    </w:p>
    <w:p w14:paraId="7E5310BE" w14:textId="2DAC917C" w:rsidR="00D9487E" w:rsidRDefault="00D9487E">
      <w:pPr>
        <w:rPr>
          <w:rFonts w:ascii="Georgia" w:hAnsi="Georgia"/>
          <w:sz w:val="26"/>
          <w:szCs w:val="26"/>
        </w:rPr>
      </w:pPr>
      <w:r>
        <w:rPr>
          <w:rFonts w:ascii="Georgia" w:hAnsi="Georgia"/>
          <w:sz w:val="26"/>
          <w:szCs w:val="26"/>
        </w:rPr>
        <w:br w:type="page"/>
      </w:r>
    </w:p>
    <w:p w14:paraId="7D087CB0" w14:textId="77777777" w:rsidR="004B561B" w:rsidRDefault="004B561B" w:rsidP="00F06A1F">
      <w:pPr>
        <w:spacing w:after="0" w:line="360" w:lineRule="auto"/>
        <w:jc w:val="both"/>
        <w:rPr>
          <w:rFonts w:ascii="Georgia" w:hAnsi="Georgia"/>
          <w:sz w:val="26"/>
          <w:szCs w:val="26"/>
        </w:rPr>
      </w:pPr>
    </w:p>
    <w:p w14:paraId="406E79F0" w14:textId="77777777" w:rsidR="004B561B" w:rsidRDefault="004B561B" w:rsidP="00F06A1F">
      <w:pPr>
        <w:spacing w:after="0" w:line="360" w:lineRule="auto"/>
        <w:jc w:val="both"/>
        <w:rPr>
          <w:rFonts w:ascii="Georgia" w:hAnsi="Georgia"/>
          <w:sz w:val="26"/>
          <w:szCs w:val="26"/>
        </w:rPr>
      </w:pPr>
    </w:p>
    <w:p w14:paraId="25388ADE" w14:textId="77777777" w:rsidR="004B561B" w:rsidRDefault="004B561B" w:rsidP="00F06A1F">
      <w:pPr>
        <w:spacing w:after="0" w:line="360" w:lineRule="auto"/>
        <w:jc w:val="both"/>
        <w:rPr>
          <w:rFonts w:ascii="Georgia" w:hAnsi="Georgia"/>
          <w:sz w:val="26"/>
          <w:szCs w:val="26"/>
        </w:rPr>
      </w:pPr>
    </w:p>
    <w:p w14:paraId="0EB1E6D6" w14:textId="6948B444" w:rsidR="00FF66D6" w:rsidRDefault="00FF66D6" w:rsidP="00F06A1F">
      <w:pPr>
        <w:spacing w:after="0" w:line="360" w:lineRule="auto"/>
        <w:jc w:val="both"/>
        <w:rPr>
          <w:rFonts w:ascii="Georgia" w:hAnsi="Georgia"/>
          <w:sz w:val="26"/>
          <w:szCs w:val="26"/>
        </w:rPr>
      </w:pPr>
      <w:r>
        <w:rPr>
          <w:rFonts w:ascii="Georgia" w:hAnsi="Georgia"/>
          <w:sz w:val="26"/>
          <w:szCs w:val="26"/>
        </w:rPr>
        <w:t xml:space="preserve">Indeed, I confidently make </w:t>
      </w:r>
      <w:r w:rsidR="00CD55C4">
        <w:rPr>
          <w:rFonts w:ascii="Georgia" w:hAnsi="Georgia"/>
          <w:sz w:val="26"/>
          <w:szCs w:val="26"/>
        </w:rPr>
        <w:t xml:space="preserve">two and a half </w:t>
      </w:r>
      <w:r>
        <w:rPr>
          <w:rFonts w:ascii="Georgia" w:hAnsi="Georgia"/>
          <w:sz w:val="26"/>
          <w:szCs w:val="26"/>
        </w:rPr>
        <w:t xml:space="preserve">predictions about how anyone in this distinguished audience would react if I were to ask them to </w:t>
      </w:r>
      <w:r w:rsidR="00DE5754">
        <w:rPr>
          <w:rFonts w:ascii="Georgia" w:hAnsi="Georgia"/>
          <w:sz w:val="26"/>
          <w:szCs w:val="26"/>
        </w:rPr>
        <w:t>assess</w:t>
      </w:r>
      <w:r>
        <w:rPr>
          <w:rFonts w:ascii="Georgia" w:hAnsi="Georgia"/>
          <w:sz w:val="26"/>
          <w:szCs w:val="26"/>
        </w:rPr>
        <w:t xml:space="preserve"> the state of Parliament today in terms of public trust.  Their first reaction would be along the lines of “you can’t trust any of them; they’re all as bad as each other”.  </w:t>
      </w:r>
      <w:r w:rsidR="00CD55C4">
        <w:rPr>
          <w:rFonts w:ascii="Georgia" w:hAnsi="Georgia"/>
          <w:sz w:val="26"/>
          <w:szCs w:val="26"/>
        </w:rPr>
        <w:t xml:space="preserve">In about half of cases their </w:t>
      </w:r>
      <w:r>
        <w:rPr>
          <w:rFonts w:ascii="Georgia" w:hAnsi="Georgia"/>
          <w:sz w:val="26"/>
          <w:szCs w:val="26"/>
        </w:rPr>
        <w:t xml:space="preserve">second reaction would more likely than not be </w:t>
      </w:r>
      <w:r w:rsidR="00CD55C4">
        <w:rPr>
          <w:rFonts w:ascii="Georgia" w:hAnsi="Georgia"/>
          <w:sz w:val="26"/>
          <w:szCs w:val="26"/>
        </w:rPr>
        <w:t xml:space="preserve">along the lines of “mind you, X MP is different from the others – my aunt had a problem nobody else could help with and X MP was wonderful”.  And in all cases if I challenged them to list all the MPs who are untrustworthy and not fit for office, five or ten names would trip glibly off the tongue, followed </w:t>
      </w:r>
      <w:r w:rsidR="00830915">
        <w:rPr>
          <w:rFonts w:ascii="Georgia" w:hAnsi="Georgia"/>
          <w:sz w:val="26"/>
          <w:szCs w:val="26"/>
        </w:rPr>
        <w:t xml:space="preserve">perhaps by a few others depending on the extent of the person’s interest in or exposure to politics, </w:t>
      </w:r>
      <w:r w:rsidR="00FF5078">
        <w:rPr>
          <w:rFonts w:ascii="Georgia" w:hAnsi="Georgia"/>
          <w:sz w:val="26"/>
          <w:szCs w:val="26"/>
        </w:rPr>
        <w:t xml:space="preserve">but we would almost never get beyond twenty or so.  There are about 650 Members of Parliament, and the bizarre reality is that about 620 of them are not like all the others.  </w:t>
      </w:r>
    </w:p>
    <w:p w14:paraId="001BB6EE" w14:textId="77777777" w:rsidR="00FF5078" w:rsidRDefault="00FF5078" w:rsidP="00F06A1F">
      <w:pPr>
        <w:spacing w:after="0" w:line="360" w:lineRule="auto"/>
        <w:jc w:val="both"/>
        <w:rPr>
          <w:rFonts w:ascii="Georgia" w:hAnsi="Georgia"/>
          <w:sz w:val="26"/>
          <w:szCs w:val="26"/>
        </w:rPr>
      </w:pPr>
    </w:p>
    <w:p w14:paraId="3D6D51AF" w14:textId="77777777" w:rsidR="004B561B" w:rsidRDefault="00FF5078" w:rsidP="00FF5078">
      <w:pPr>
        <w:spacing w:after="0" w:line="360" w:lineRule="auto"/>
        <w:jc w:val="both"/>
        <w:rPr>
          <w:rFonts w:ascii="Georgia" w:hAnsi="Georgia"/>
          <w:sz w:val="26"/>
          <w:szCs w:val="26"/>
        </w:rPr>
      </w:pPr>
      <w:r>
        <w:rPr>
          <w:rFonts w:ascii="Georgia" w:hAnsi="Georgia"/>
          <w:sz w:val="26"/>
          <w:szCs w:val="26"/>
        </w:rPr>
        <w:t xml:space="preserve">As part of my engagement and outreach work that I began when I took up office as Parliamentary Commissioner for Standards at the beginning of this calendar </w:t>
      </w:r>
      <w:proofErr w:type="gramStart"/>
      <w:r>
        <w:rPr>
          <w:rFonts w:ascii="Georgia" w:hAnsi="Georgia"/>
          <w:sz w:val="26"/>
          <w:szCs w:val="26"/>
        </w:rPr>
        <w:t>year</w:t>
      </w:r>
      <w:proofErr w:type="gramEnd"/>
      <w:r>
        <w:rPr>
          <w:rFonts w:ascii="Georgia" w:hAnsi="Georgia"/>
          <w:sz w:val="26"/>
          <w:szCs w:val="26"/>
        </w:rPr>
        <w:t xml:space="preserve"> I have been running a series of </w:t>
      </w:r>
      <w:r w:rsidRPr="00DE5754">
        <w:rPr>
          <w:rFonts w:ascii="Georgia" w:hAnsi="Georgia"/>
          <w:i/>
          <w:iCs/>
          <w:sz w:val="26"/>
          <w:szCs w:val="26"/>
        </w:rPr>
        <w:t>Principles in Practice</w:t>
      </w:r>
      <w:r>
        <w:rPr>
          <w:rFonts w:ascii="Georgia" w:hAnsi="Georgia"/>
          <w:sz w:val="26"/>
          <w:szCs w:val="26"/>
        </w:rPr>
        <w:t xml:space="preserve"> Seminars for staff of Members.  I have sat with a number of groups of Members’ staff, both in Westminster and elsewhere, on a cross-party basis, and listened as they have expounded to me what the seven Nolan Principles of Standards in Public Life – honesty, integrity, openness, accountability, selflessness, objectivity, and leadership – mean in practice in the everyday life of a </w:t>
      </w:r>
      <w:proofErr w:type="gramStart"/>
      <w:r>
        <w:rPr>
          <w:rFonts w:ascii="Georgia" w:hAnsi="Georgia"/>
          <w:sz w:val="26"/>
          <w:szCs w:val="26"/>
        </w:rPr>
        <w:t>Member’s</w:t>
      </w:r>
      <w:proofErr w:type="gramEnd"/>
      <w:r>
        <w:rPr>
          <w:rFonts w:ascii="Georgia" w:hAnsi="Georgia"/>
          <w:sz w:val="26"/>
          <w:szCs w:val="26"/>
        </w:rPr>
        <w:t xml:space="preserve"> office.  And I have found it a deeply inspiring, </w:t>
      </w:r>
      <w:proofErr w:type="gramStart"/>
      <w:r>
        <w:rPr>
          <w:rFonts w:ascii="Georgia" w:hAnsi="Georgia"/>
          <w:sz w:val="26"/>
          <w:szCs w:val="26"/>
        </w:rPr>
        <w:t>encouraging</w:t>
      </w:r>
      <w:proofErr w:type="gramEnd"/>
      <w:r>
        <w:rPr>
          <w:rFonts w:ascii="Georgia" w:hAnsi="Georgia"/>
          <w:sz w:val="26"/>
          <w:szCs w:val="26"/>
        </w:rPr>
        <w:t xml:space="preserve"> and reassuring process: the seriousness with which the vast majority of Members take their constitutional position that makes them uniquely placed in relation to legislation, challenging government and helping the helpless; the integrity with which they approach each of those tasks; and the objectivity that they show in their pursuit of issues that they espouse.  </w:t>
      </w:r>
    </w:p>
    <w:p w14:paraId="203E7CA9" w14:textId="77777777" w:rsidR="004B561B" w:rsidRDefault="004B561B" w:rsidP="00FF5078">
      <w:pPr>
        <w:spacing w:after="0" w:line="360" w:lineRule="auto"/>
        <w:jc w:val="both"/>
        <w:rPr>
          <w:rFonts w:ascii="Georgia" w:hAnsi="Georgia"/>
          <w:sz w:val="26"/>
          <w:szCs w:val="26"/>
        </w:rPr>
      </w:pPr>
    </w:p>
    <w:p w14:paraId="17017E35" w14:textId="77777777" w:rsidR="004B561B" w:rsidRDefault="004B561B" w:rsidP="00FF5078">
      <w:pPr>
        <w:spacing w:after="0" w:line="360" w:lineRule="auto"/>
        <w:jc w:val="both"/>
        <w:rPr>
          <w:rFonts w:ascii="Georgia" w:hAnsi="Georgia"/>
          <w:sz w:val="26"/>
          <w:szCs w:val="26"/>
        </w:rPr>
      </w:pPr>
    </w:p>
    <w:p w14:paraId="304BE16C" w14:textId="77777777" w:rsidR="004B561B" w:rsidRDefault="004B561B" w:rsidP="00FF5078">
      <w:pPr>
        <w:spacing w:after="0" w:line="360" w:lineRule="auto"/>
        <w:jc w:val="both"/>
        <w:rPr>
          <w:rFonts w:ascii="Georgia" w:hAnsi="Georgia"/>
          <w:sz w:val="26"/>
          <w:szCs w:val="26"/>
        </w:rPr>
      </w:pPr>
    </w:p>
    <w:p w14:paraId="00D29F4B" w14:textId="2F5378BE" w:rsidR="00FF5078" w:rsidRDefault="00FF5078" w:rsidP="00FF5078">
      <w:pPr>
        <w:spacing w:after="0" w:line="360" w:lineRule="auto"/>
        <w:jc w:val="both"/>
        <w:rPr>
          <w:rFonts w:ascii="Georgia" w:hAnsi="Georgia"/>
          <w:sz w:val="26"/>
          <w:szCs w:val="26"/>
        </w:rPr>
      </w:pPr>
      <w:r>
        <w:rPr>
          <w:rFonts w:ascii="Georgia" w:hAnsi="Georgia"/>
          <w:sz w:val="26"/>
          <w:szCs w:val="26"/>
        </w:rPr>
        <w:t xml:space="preserve">The sheer selflessness and leadership that so many Members and their staff show is on a par with the kind of dedication and commitment that members of the public perhaps more normally would associate with the profession of a </w:t>
      </w:r>
      <w:r w:rsidR="003332E9">
        <w:rPr>
          <w:rFonts w:ascii="Georgia" w:hAnsi="Georgia"/>
          <w:sz w:val="26"/>
          <w:szCs w:val="26"/>
        </w:rPr>
        <w:t xml:space="preserve">paediatric accident and emergency nurse.  </w:t>
      </w:r>
    </w:p>
    <w:p w14:paraId="60013E06" w14:textId="77777777" w:rsidR="00FF66D6" w:rsidRDefault="00FF66D6" w:rsidP="00F06A1F">
      <w:pPr>
        <w:spacing w:after="0" w:line="360" w:lineRule="auto"/>
        <w:jc w:val="both"/>
        <w:rPr>
          <w:rFonts w:ascii="Georgia" w:hAnsi="Georgia"/>
          <w:sz w:val="26"/>
          <w:szCs w:val="26"/>
        </w:rPr>
      </w:pPr>
    </w:p>
    <w:p w14:paraId="79A99697" w14:textId="0AAD662C" w:rsidR="00AC008B" w:rsidRPr="00DE5754" w:rsidRDefault="00DE5754" w:rsidP="00F06A1F">
      <w:pPr>
        <w:spacing w:after="0" w:line="360" w:lineRule="auto"/>
        <w:jc w:val="both"/>
        <w:rPr>
          <w:rFonts w:ascii="Georgia" w:hAnsi="Georgia"/>
          <w:b/>
          <w:bCs/>
          <w:sz w:val="26"/>
          <w:szCs w:val="26"/>
        </w:rPr>
      </w:pPr>
      <w:r>
        <w:rPr>
          <w:rFonts w:ascii="Georgia" w:hAnsi="Georgia"/>
          <w:b/>
          <w:bCs/>
          <w:sz w:val="26"/>
          <w:szCs w:val="26"/>
        </w:rPr>
        <w:t>Nolan principles</w:t>
      </w:r>
    </w:p>
    <w:p w14:paraId="4D78E938" w14:textId="77777777" w:rsidR="00AC008B" w:rsidRDefault="00AC008B" w:rsidP="00F06A1F">
      <w:pPr>
        <w:spacing w:after="0" w:line="360" w:lineRule="auto"/>
        <w:jc w:val="both"/>
        <w:rPr>
          <w:rFonts w:ascii="Georgia" w:hAnsi="Georgia"/>
          <w:sz w:val="26"/>
          <w:szCs w:val="26"/>
        </w:rPr>
      </w:pPr>
    </w:p>
    <w:p w14:paraId="2D7A14F7" w14:textId="6121204E" w:rsidR="00AC008B" w:rsidRPr="00AC008B" w:rsidRDefault="00AC008B" w:rsidP="00AC008B">
      <w:pPr>
        <w:spacing w:after="0" w:line="360" w:lineRule="auto"/>
        <w:jc w:val="both"/>
        <w:rPr>
          <w:rFonts w:ascii="Georgia" w:hAnsi="Georgia"/>
          <w:sz w:val="26"/>
          <w:szCs w:val="26"/>
        </w:rPr>
      </w:pPr>
      <w:r w:rsidRPr="00AC008B">
        <w:rPr>
          <w:rFonts w:ascii="Georgia" w:hAnsi="Georgia"/>
          <w:sz w:val="26"/>
          <w:szCs w:val="26"/>
        </w:rPr>
        <w:t xml:space="preserve">All of which brings me </w:t>
      </w:r>
      <w:r w:rsidR="00DE5754">
        <w:rPr>
          <w:rFonts w:ascii="Georgia" w:hAnsi="Georgia"/>
          <w:sz w:val="26"/>
          <w:szCs w:val="26"/>
        </w:rPr>
        <w:t xml:space="preserve">finally </w:t>
      </w:r>
      <w:r w:rsidRPr="00AC008B">
        <w:rPr>
          <w:rFonts w:ascii="Georgia" w:hAnsi="Georgia"/>
          <w:sz w:val="26"/>
          <w:szCs w:val="26"/>
        </w:rPr>
        <w:t>to the Parliamentary standards system in general and the House of Commons</w:t>
      </w:r>
      <w:r w:rsidR="00DE5754">
        <w:rPr>
          <w:rFonts w:ascii="Georgia" w:hAnsi="Georgia"/>
          <w:sz w:val="26"/>
          <w:szCs w:val="26"/>
        </w:rPr>
        <w:t>’</w:t>
      </w:r>
      <w:r w:rsidRPr="00AC008B">
        <w:rPr>
          <w:rFonts w:ascii="Georgia" w:hAnsi="Georgia"/>
          <w:sz w:val="26"/>
          <w:szCs w:val="26"/>
        </w:rPr>
        <w:t xml:space="preserve"> </w:t>
      </w:r>
      <w:r w:rsidR="00DE5754">
        <w:rPr>
          <w:rFonts w:ascii="Georgia" w:hAnsi="Georgia"/>
          <w:sz w:val="26"/>
          <w:szCs w:val="26"/>
        </w:rPr>
        <w:t>C</w:t>
      </w:r>
      <w:r w:rsidRPr="00AC008B">
        <w:rPr>
          <w:rFonts w:ascii="Georgia" w:hAnsi="Georgia"/>
          <w:sz w:val="26"/>
          <w:szCs w:val="26"/>
        </w:rPr>
        <w:t xml:space="preserve">ode of </w:t>
      </w:r>
      <w:r w:rsidR="00DE5754">
        <w:rPr>
          <w:rFonts w:ascii="Georgia" w:hAnsi="Georgia"/>
          <w:sz w:val="26"/>
          <w:szCs w:val="26"/>
        </w:rPr>
        <w:t>C</w:t>
      </w:r>
      <w:r w:rsidRPr="00AC008B">
        <w:rPr>
          <w:rFonts w:ascii="Georgia" w:hAnsi="Georgia"/>
          <w:sz w:val="26"/>
          <w:szCs w:val="26"/>
        </w:rPr>
        <w:t xml:space="preserve">onduct and </w:t>
      </w:r>
      <w:r w:rsidR="00DE5754">
        <w:rPr>
          <w:rFonts w:ascii="Georgia" w:hAnsi="Georgia"/>
          <w:sz w:val="26"/>
          <w:szCs w:val="26"/>
        </w:rPr>
        <w:t>G</w:t>
      </w:r>
      <w:r w:rsidRPr="00AC008B">
        <w:rPr>
          <w:rFonts w:ascii="Georgia" w:hAnsi="Georgia"/>
          <w:sz w:val="26"/>
          <w:szCs w:val="26"/>
        </w:rPr>
        <w:t xml:space="preserve">uide to the </w:t>
      </w:r>
      <w:r w:rsidR="00DE5754">
        <w:rPr>
          <w:rFonts w:ascii="Georgia" w:hAnsi="Georgia"/>
          <w:sz w:val="26"/>
          <w:szCs w:val="26"/>
        </w:rPr>
        <w:t>R</w:t>
      </w:r>
      <w:r w:rsidRPr="00AC008B">
        <w:rPr>
          <w:rFonts w:ascii="Georgia" w:hAnsi="Georgia"/>
          <w:sz w:val="26"/>
          <w:szCs w:val="26"/>
        </w:rPr>
        <w:t xml:space="preserve">ules for the </w:t>
      </w:r>
      <w:r w:rsidR="00DE5754">
        <w:rPr>
          <w:rFonts w:ascii="Georgia" w:hAnsi="Georgia"/>
          <w:sz w:val="26"/>
          <w:szCs w:val="26"/>
        </w:rPr>
        <w:t>C</w:t>
      </w:r>
      <w:r w:rsidRPr="00AC008B">
        <w:rPr>
          <w:rFonts w:ascii="Georgia" w:hAnsi="Georgia"/>
          <w:sz w:val="26"/>
          <w:szCs w:val="26"/>
        </w:rPr>
        <w:t xml:space="preserve">onduct of </w:t>
      </w:r>
      <w:proofErr w:type="gramStart"/>
      <w:r w:rsidRPr="00AC008B">
        <w:rPr>
          <w:rFonts w:ascii="Georgia" w:hAnsi="Georgia"/>
          <w:sz w:val="26"/>
          <w:szCs w:val="26"/>
        </w:rPr>
        <w:t>members in particular</w:t>
      </w:r>
      <w:proofErr w:type="gramEnd"/>
      <w:r w:rsidRPr="00AC008B">
        <w:rPr>
          <w:rFonts w:ascii="Georgia" w:hAnsi="Georgia"/>
          <w:sz w:val="26"/>
          <w:szCs w:val="26"/>
        </w:rPr>
        <w:t>.</w:t>
      </w:r>
    </w:p>
    <w:p w14:paraId="3F8325B1" w14:textId="77777777" w:rsidR="00AC008B" w:rsidRPr="00AC008B" w:rsidRDefault="00AC008B" w:rsidP="00AC008B">
      <w:pPr>
        <w:spacing w:after="0" w:line="360" w:lineRule="auto"/>
        <w:jc w:val="both"/>
        <w:rPr>
          <w:rFonts w:ascii="Georgia" w:hAnsi="Georgia"/>
          <w:sz w:val="26"/>
          <w:szCs w:val="26"/>
        </w:rPr>
      </w:pPr>
    </w:p>
    <w:p w14:paraId="2549C89A" w14:textId="628E7B7A" w:rsidR="00AC008B" w:rsidRPr="00AC008B" w:rsidRDefault="00AC008B" w:rsidP="00AC008B">
      <w:pPr>
        <w:spacing w:after="0" w:line="360" w:lineRule="auto"/>
        <w:jc w:val="both"/>
        <w:rPr>
          <w:rFonts w:ascii="Georgia" w:hAnsi="Georgia"/>
          <w:sz w:val="26"/>
          <w:szCs w:val="26"/>
        </w:rPr>
      </w:pPr>
      <w:r w:rsidRPr="00AC008B">
        <w:rPr>
          <w:rFonts w:ascii="Georgia" w:hAnsi="Georgia"/>
          <w:sz w:val="26"/>
          <w:szCs w:val="26"/>
        </w:rPr>
        <w:t>It will I hope to be clear from what I have said so far that what I believe, is the essence of Parliamentary democracy</w:t>
      </w:r>
      <w:r w:rsidR="00DE5754">
        <w:rPr>
          <w:rFonts w:ascii="Georgia" w:hAnsi="Georgia"/>
          <w:sz w:val="26"/>
          <w:szCs w:val="26"/>
        </w:rPr>
        <w:t xml:space="preserve"> </w:t>
      </w:r>
      <w:r w:rsidRPr="00AC008B">
        <w:rPr>
          <w:rFonts w:ascii="Georgia" w:hAnsi="Georgia"/>
          <w:sz w:val="26"/>
          <w:szCs w:val="26"/>
        </w:rPr>
        <w:t xml:space="preserve">in general, and our own in particular, and the benchmark, against which its continuing fitness for purpose can be tested, is </w:t>
      </w:r>
      <w:r w:rsidR="00DE5754">
        <w:rPr>
          <w:rFonts w:ascii="Georgia" w:hAnsi="Georgia"/>
          <w:sz w:val="26"/>
          <w:szCs w:val="26"/>
        </w:rPr>
        <w:t xml:space="preserve">whether </w:t>
      </w:r>
      <w:r w:rsidRPr="00AC008B">
        <w:rPr>
          <w:rFonts w:ascii="Georgia" w:hAnsi="Georgia"/>
          <w:sz w:val="26"/>
          <w:szCs w:val="26"/>
        </w:rPr>
        <w:t>underneath the adversarial party</w:t>
      </w:r>
      <w:r w:rsidR="00DE5754">
        <w:rPr>
          <w:rFonts w:ascii="Georgia" w:hAnsi="Georgia"/>
          <w:sz w:val="26"/>
          <w:szCs w:val="26"/>
        </w:rPr>
        <w:t>-</w:t>
      </w:r>
      <w:r w:rsidRPr="00AC008B">
        <w:rPr>
          <w:rFonts w:ascii="Georgia" w:hAnsi="Georgia"/>
          <w:sz w:val="26"/>
          <w:szCs w:val="26"/>
        </w:rPr>
        <w:t>political processes, and the tensions and combative encounters of the Parliamentary process, is a realisation that there is a single enterprise</w:t>
      </w:r>
      <w:r w:rsidR="00DE5754">
        <w:rPr>
          <w:rFonts w:ascii="Georgia" w:hAnsi="Georgia"/>
          <w:sz w:val="26"/>
          <w:szCs w:val="26"/>
        </w:rPr>
        <w:t xml:space="preserve"> </w:t>
      </w:r>
      <w:r w:rsidRPr="00AC008B">
        <w:rPr>
          <w:rFonts w:ascii="Georgia" w:hAnsi="Georgia"/>
          <w:sz w:val="26"/>
          <w:szCs w:val="26"/>
        </w:rPr>
        <w:t xml:space="preserve">taking place in </w:t>
      </w:r>
      <w:r w:rsidR="00DE5754">
        <w:rPr>
          <w:rFonts w:ascii="Georgia" w:hAnsi="Georgia"/>
          <w:sz w:val="26"/>
          <w:szCs w:val="26"/>
        </w:rPr>
        <w:t>P</w:t>
      </w:r>
      <w:r w:rsidRPr="00AC008B">
        <w:rPr>
          <w:rFonts w:ascii="Georgia" w:hAnsi="Georgia"/>
          <w:sz w:val="26"/>
          <w:szCs w:val="26"/>
        </w:rPr>
        <w:t>arliament in which everyone is an equal player, and in which it is crucial that everybody realises they are parts of a combined process with that rests on fundamental principles and rules</w:t>
      </w:r>
      <w:r w:rsidR="00DE5754">
        <w:rPr>
          <w:rFonts w:ascii="Georgia" w:hAnsi="Georgia"/>
          <w:sz w:val="26"/>
          <w:szCs w:val="26"/>
        </w:rPr>
        <w:t xml:space="preserve"> designed to respect everyone in the country and protect their interests.</w:t>
      </w:r>
    </w:p>
    <w:p w14:paraId="1AA1727F" w14:textId="77777777" w:rsidR="00AC008B" w:rsidRPr="00AC008B" w:rsidRDefault="00AC008B" w:rsidP="00AC008B">
      <w:pPr>
        <w:spacing w:after="0" w:line="360" w:lineRule="auto"/>
        <w:jc w:val="both"/>
        <w:rPr>
          <w:rFonts w:ascii="Georgia" w:hAnsi="Georgia"/>
          <w:sz w:val="26"/>
          <w:szCs w:val="26"/>
        </w:rPr>
      </w:pPr>
    </w:p>
    <w:p w14:paraId="3EB22E9B" w14:textId="1A50AFFC" w:rsidR="00AC008B" w:rsidRPr="00AC008B" w:rsidRDefault="00AC008B" w:rsidP="00AC008B">
      <w:pPr>
        <w:spacing w:after="0" w:line="360" w:lineRule="auto"/>
        <w:jc w:val="both"/>
        <w:rPr>
          <w:rFonts w:ascii="Georgia" w:hAnsi="Georgia"/>
          <w:sz w:val="26"/>
          <w:szCs w:val="26"/>
        </w:rPr>
      </w:pPr>
      <w:r w:rsidRPr="00AC008B">
        <w:rPr>
          <w:rFonts w:ascii="Georgia" w:hAnsi="Georgia"/>
          <w:sz w:val="26"/>
          <w:szCs w:val="26"/>
        </w:rPr>
        <w:t xml:space="preserve">The rules about the control of the </w:t>
      </w:r>
      <w:r w:rsidR="00DE5754">
        <w:rPr>
          <w:rFonts w:ascii="Georgia" w:hAnsi="Georgia"/>
          <w:sz w:val="26"/>
          <w:szCs w:val="26"/>
        </w:rPr>
        <w:t>O</w:t>
      </w:r>
      <w:r w:rsidRPr="00AC008B">
        <w:rPr>
          <w:rFonts w:ascii="Georgia" w:hAnsi="Georgia"/>
          <w:sz w:val="26"/>
          <w:szCs w:val="26"/>
        </w:rPr>
        <w:t xml:space="preserve">rder </w:t>
      </w:r>
      <w:r w:rsidR="00DE5754">
        <w:rPr>
          <w:rFonts w:ascii="Georgia" w:hAnsi="Georgia"/>
          <w:sz w:val="26"/>
          <w:szCs w:val="26"/>
        </w:rPr>
        <w:t>P</w:t>
      </w:r>
      <w:r w:rsidRPr="00AC008B">
        <w:rPr>
          <w:rFonts w:ascii="Georgia" w:hAnsi="Georgia"/>
          <w:sz w:val="26"/>
          <w:szCs w:val="26"/>
        </w:rPr>
        <w:t xml:space="preserve">aper are, as I have explained, </w:t>
      </w:r>
      <w:r w:rsidR="00DE5754">
        <w:rPr>
          <w:rFonts w:ascii="Georgia" w:hAnsi="Georgia"/>
          <w:sz w:val="26"/>
          <w:szCs w:val="26"/>
        </w:rPr>
        <w:t xml:space="preserve">quintessentially about </w:t>
      </w:r>
      <w:r w:rsidRPr="00AC008B">
        <w:rPr>
          <w:rFonts w:ascii="Georgia" w:hAnsi="Georgia"/>
          <w:sz w:val="26"/>
          <w:szCs w:val="26"/>
        </w:rPr>
        <w:t xml:space="preserve">preserving the balance of power in a way that allows the elected government to govern without ignoring </w:t>
      </w:r>
      <w:r w:rsidR="008639CA">
        <w:rPr>
          <w:rFonts w:ascii="Georgia" w:hAnsi="Georgia"/>
          <w:sz w:val="26"/>
          <w:szCs w:val="26"/>
        </w:rPr>
        <w:t xml:space="preserve">and </w:t>
      </w:r>
      <w:r w:rsidRPr="00AC008B">
        <w:rPr>
          <w:rFonts w:ascii="Georgia" w:hAnsi="Georgia"/>
          <w:sz w:val="26"/>
          <w:szCs w:val="26"/>
        </w:rPr>
        <w:t>while protecting minority voices and rights.</w:t>
      </w:r>
    </w:p>
    <w:p w14:paraId="54B2BA30" w14:textId="77777777" w:rsidR="00AC008B" w:rsidRPr="00AC008B" w:rsidRDefault="00AC008B" w:rsidP="00AC008B">
      <w:pPr>
        <w:spacing w:after="0" w:line="360" w:lineRule="auto"/>
        <w:jc w:val="both"/>
        <w:rPr>
          <w:rFonts w:ascii="Georgia" w:hAnsi="Georgia"/>
          <w:sz w:val="26"/>
          <w:szCs w:val="26"/>
        </w:rPr>
      </w:pPr>
    </w:p>
    <w:p w14:paraId="130FFF2C" w14:textId="77777777" w:rsidR="004B561B" w:rsidRDefault="004B561B" w:rsidP="00AC008B">
      <w:pPr>
        <w:spacing w:after="0" w:line="360" w:lineRule="auto"/>
        <w:jc w:val="both"/>
        <w:rPr>
          <w:rFonts w:ascii="Georgia" w:hAnsi="Georgia"/>
          <w:sz w:val="26"/>
          <w:szCs w:val="26"/>
        </w:rPr>
      </w:pPr>
    </w:p>
    <w:p w14:paraId="58C3F7A1" w14:textId="77777777" w:rsidR="004B561B" w:rsidRDefault="004B561B" w:rsidP="00AC008B">
      <w:pPr>
        <w:spacing w:after="0" w:line="360" w:lineRule="auto"/>
        <w:jc w:val="both"/>
        <w:rPr>
          <w:rFonts w:ascii="Georgia" w:hAnsi="Georgia"/>
          <w:sz w:val="26"/>
          <w:szCs w:val="26"/>
        </w:rPr>
      </w:pPr>
    </w:p>
    <w:p w14:paraId="1EAAF45E" w14:textId="77777777" w:rsidR="004B561B" w:rsidRDefault="004B561B" w:rsidP="00AC008B">
      <w:pPr>
        <w:spacing w:after="0" w:line="360" w:lineRule="auto"/>
        <w:jc w:val="both"/>
        <w:rPr>
          <w:rFonts w:ascii="Georgia" w:hAnsi="Georgia"/>
          <w:sz w:val="26"/>
          <w:szCs w:val="26"/>
        </w:rPr>
      </w:pPr>
    </w:p>
    <w:p w14:paraId="4812B6C2" w14:textId="77777777" w:rsidR="004B561B" w:rsidRDefault="004B561B" w:rsidP="00AC008B">
      <w:pPr>
        <w:spacing w:after="0" w:line="360" w:lineRule="auto"/>
        <w:jc w:val="both"/>
        <w:rPr>
          <w:rFonts w:ascii="Georgia" w:hAnsi="Georgia"/>
          <w:sz w:val="26"/>
          <w:szCs w:val="26"/>
        </w:rPr>
      </w:pPr>
    </w:p>
    <w:p w14:paraId="58D53305" w14:textId="1F6D884D" w:rsidR="00DE5754" w:rsidRDefault="00AC008B" w:rsidP="00AC008B">
      <w:pPr>
        <w:spacing w:after="0" w:line="360" w:lineRule="auto"/>
        <w:jc w:val="both"/>
        <w:rPr>
          <w:rFonts w:ascii="Georgia" w:hAnsi="Georgia"/>
          <w:sz w:val="26"/>
          <w:szCs w:val="26"/>
        </w:rPr>
      </w:pPr>
      <w:r w:rsidRPr="00AC008B">
        <w:rPr>
          <w:rFonts w:ascii="Georgia" w:hAnsi="Georgia"/>
          <w:sz w:val="26"/>
          <w:szCs w:val="26"/>
        </w:rPr>
        <w:t xml:space="preserve">But more fundamental still are the shared and agreed values on which this rests. Although it was only in about 20 years ago, that the </w:t>
      </w:r>
      <w:r w:rsidR="00DE5754">
        <w:rPr>
          <w:rFonts w:ascii="Georgia" w:hAnsi="Georgia"/>
          <w:sz w:val="26"/>
          <w:szCs w:val="26"/>
        </w:rPr>
        <w:t>C</w:t>
      </w:r>
      <w:r w:rsidRPr="00AC008B">
        <w:rPr>
          <w:rFonts w:ascii="Georgia" w:hAnsi="Georgia"/>
          <w:sz w:val="26"/>
          <w:szCs w:val="26"/>
        </w:rPr>
        <w:t xml:space="preserve">ommittee on </w:t>
      </w:r>
      <w:r w:rsidR="00DE5754">
        <w:rPr>
          <w:rFonts w:ascii="Georgia" w:hAnsi="Georgia"/>
          <w:sz w:val="26"/>
          <w:szCs w:val="26"/>
        </w:rPr>
        <w:t>S</w:t>
      </w:r>
      <w:r w:rsidRPr="00AC008B">
        <w:rPr>
          <w:rFonts w:ascii="Georgia" w:hAnsi="Georgia"/>
          <w:sz w:val="26"/>
          <w:szCs w:val="26"/>
        </w:rPr>
        <w:t xml:space="preserve">tandards in </w:t>
      </w:r>
      <w:r w:rsidR="00DE5754">
        <w:rPr>
          <w:rFonts w:ascii="Georgia" w:hAnsi="Georgia"/>
          <w:sz w:val="26"/>
          <w:szCs w:val="26"/>
        </w:rPr>
        <w:t>P</w:t>
      </w:r>
      <w:r w:rsidRPr="00AC008B">
        <w:rPr>
          <w:rFonts w:ascii="Georgia" w:hAnsi="Georgia"/>
          <w:sz w:val="26"/>
          <w:szCs w:val="26"/>
        </w:rPr>
        <w:t xml:space="preserve">ublic </w:t>
      </w:r>
      <w:r w:rsidR="00DE5754">
        <w:rPr>
          <w:rFonts w:ascii="Georgia" w:hAnsi="Georgia"/>
          <w:sz w:val="26"/>
          <w:szCs w:val="26"/>
        </w:rPr>
        <w:t>L</w:t>
      </w:r>
      <w:r w:rsidRPr="00AC008B">
        <w:rPr>
          <w:rFonts w:ascii="Georgia" w:hAnsi="Georgia"/>
          <w:sz w:val="26"/>
          <w:szCs w:val="26"/>
        </w:rPr>
        <w:t>ife, under the chairmanship of Lord Nolan</w:t>
      </w:r>
      <w:r w:rsidR="00DE5754">
        <w:rPr>
          <w:rFonts w:ascii="Georgia" w:hAnsi="Georgia"/>
          <w:sz w:val="26"/>
          <w:szCs w:val="26"/>
        </w:rPr>
        <w:t xml:space="preserve">, </w:t>
      </w:r>
      <w:r w:rsidRPr="00AC008B">
        <w:rPr>
          <w:rFonts w:ascii="Georgia" w:hAnsi="Georgia"/>
          <w:sz w:val="26"/>
          <w:szCs w:val="26"/>
        </w:rPr>
        <w:t xml:space="preserve">produced its seven principles of </w:t>
      </w:r>
      <w:r w:rsidR="00DE5754">
        <w:rPr>
          <w:rFonts w:ascii="Georgia" w:hAnsi="Georgia"/>
          <w:sz w:val="26"/>
          <w:szCs w:val="26"/>
        </w:rPr>
        <w:t xml:space="preserve">standards in </w:t>
      </w:r>
      <w:r w:rsidRPr="00AC008B">
        <w:rPr>
          <w:rFonts w:ascii="Georgia" w:hAnsi="Georgia"/>
          <w:sz w:val="26"/>
          <w:szCs w:val="26"/>
        </w:rPr>
        <w:t>public</w:t>
      </w:r>
      <w:r w:rsidR="00DE5754">
        <w:rPr>
          <w:rFonts w:ascii="Georgia" w:hAnsi="Georgia"/>
          <w:sz w:val="26"/>
          <w:szCs w:val="26"/>
        </w:rPr>
        <w:t xml:space="preserve"> life</w:t>
      </w:r>
      <w:r w:rsidRPr="00AC008B">
        <w:rPr>
          <w:rFonts w:ascii="Georgia" w:hAnsi="Georgia"/>
          <w:sz w:val="26"/>
          <w:szCs w:val="26"/>
        </w:rPr>
        <w:t xml:space="preserve">, there was no suggestion at that time that they were in </w:t>
      </w:r>
      <w:r w:rsidR="00DE5754">
        <w:rPr>
          <w:rFonts w:ascii="Georgia" w:hAnsi="Georgia"/>
          <w:sz w:val="26"/>
          <w:szCs w:val="26"/>
        </w:rPr>
        <w:t xml:space="preserve">any sense </w:t>
      </w:r>
      <w:r w:rsidRPr="00AC008B">
        <w:rPr>
          <w:rFonts w:ascii="Georgia" w:hAnsi="Georgia"/>
          <w:sz w:val="26"/>
          <w:szCs w:val="26"/>
        </w:rPr>
        <w:t xml:space="preserve">being created </w:t>
      </w:r>
      <w:proofErr w:type="spellStart"/>
      <w:r w:rsidRPr="00AC008B">
        <w:rPr>
          <w:rFonts w:ascii="Georgia" w:hAnsi="Georgia"/>
          <w:sz w:val="26"/>
          <w:szCs w:val="26"/>
        </w:rPr>
        <w:t>anew</w:t>
      </w:r>
      <w:proofErr w:type="spellEnd"/>
      <w:r w:rsidRPr="00AC008B">
        <w:rPr>
          <w:rFonts w:ascii="Georgia" w:hAnsi="Georgia"/>
          <w:sz w:val="26"/>
          <w:szCs w:val="26"/>
        </w:rPr>
        <w:t xml:space="preserve"> </w:t>
      </w:r>
      <w:r w:rsidR="00DE5754">
        <w:rPr>
          <w:rFonts w:ascii="Georgia" w:hAnsi="Georgia"/>
          <w:sz w:val="26"/>
          <w:szCs w:val="26"/>
        </w:rPr>
        <w:t xml:space="preserve">or as </w:t>
      </w:r>
      <w:r w:rsidRPr="00AC008B">
        <w:rPr>
          <w:rFonts w:ascii="Georgia" w:hAnsi="Georgia"/>
          <w:sz w:val="26"/>
          <w:szCs w:val="26"/>
        </w:rPr>
        <w:t>anything other than an articulat</w:t>
      </w:r>
      <w:r w:rsidR="00DE5754">
        <w:rPr>
          <w:rFonts w:ascii="Georgia" w:hAnsi="Georgia"/>
          <w:sz w:val="26"/>
          <w:szCs w:val="26"/>
        </w:rPr>
        <w:t>ion</w:t>
      </w:r>
      <w:r w:rsidRPr="00AC008B">
        <w:rPr>
          <w:rFonts w:ascii="Georgia" w:hAnsi="Georgia"/>
          <w:sz w:val="26"/>
          <w:szCs w:val="26"/>
        </w:rPr>
        <w:t xml:space="preserve"> for the present of principles that </w:t>
      </w:r>
      <w:r w:rsidR="00DE5754">
        <w:rPr>
          <w:rFonts w:ascii="Georgia" w:hAnsi="Georgia"/>
          <w:sz w:val="26"/>
          <w:szCs w:val="26"/>
        </w:rPr>
        <w:t xml:space="preserve">have </w:t>
      </w:r>
      <w:r w:rsidRPr="00AC008B">
        <w:rPr>
          <w:rFonts w:ascii="Georgia" w:hAnsi="Georgia"/>
          <w:sz w:val="26"/>
          <w:szCs w:val="26"/>
        </w:rPr>
        <w:t xml:space="preserve">been understood </w:t>
      </w:r>
      <w:r w:rsidR="00DE5754">
        <w:rPr>
          <w:rFonts w:ascii="Georgia" w:hAnsi="Georgia"/>
          <w:sz w:val="26"/>
          <w:szCs w:val="26"/>
        </w:rPr>
        <w:t xml:space="preserve">over </w:t>
      </w:r>
      <w:r w:rsidRPr="00AC008B">
        <w:rPr>
          <w:rFonts w:ascii="Georgia" w:hAnsi="Georgia"/>
          <w:sz w:val="26"/>
          <w:szCs w:val="26"/>
        </w:rPr>
        <w:t xml:space="preserve">time. </w:t>
      </w:r>
    </w:p>
    <w:p w14:paraId="26AAA0C6" w14:textId="77777777" w:rsidR="00DE5754" w:rsidRDefault="00DE5754" w:rsidP="00AC008B">
      <w:pPr>
        <w:spacing w:after="0" w:line="360" w:lineRule="auto"/>
        <w:jc w:val="both"/>
        <w:rPr>
          <w:rFonts w:ascii="Georgia" w:hAnsi="Georgia"/>
          <w:sz w:val="26"/>
          <w:szCs w:val="26"/>
        </w:rPr>
      </w:pPr>
    </w:p>
    <w:p w14:paraId="679DA105" w14:textId="26D24001" w:rsidR="00AC008B" w:rsidRPr="00AC008B" w:rsidRDefault="00AC008B" w:rsidP="00AC008B">
      <w:pPr>
        <w:spacing w:after="0" w:line="360" w:lineRule="auto"/>
        <w:jc w:val="both"/>
        <w:rPr>
          <w:rFonts w:ascii="Georgia" w:hAnsi="Georgia"/>
          <w:sz w:val="26"/>
          <w:szCs w:val="26"/>
        </w:rPr>
      </w:pPr>
      <w:r w:rsidRPr="00AC008B">
        <w:rPr>
          <w:rFonts w:ascii="Georgia" w:hAnsi="Georgia"/>
          <w:sz w:val="26"/>
          <w:szCs w:val="26"/>
        </w:rPr>
        <w:t>It is, perhaps</w:t>
      </w:r>
      <w:r w:rsidR="004B561B">
        <w:rPr>
          <w:rFonts w:ascii="Georgia" w:hAnsi="Georgia"/>
          <w:sz w:val="26"/>
          <w:szCs w:val="26"/>
        </w:rPr>
        <w:t>,</w:t>
      </w:r>
      <w:r w:rsidRPr="00AC008B">
        <w:rPr>
          <w:rFonts w:ascii="Georgia" w:hAnsi="Georgia"/>
          <w:sz w:val="26"/>
          <w:szCs w:val="26"/>
        </w:rPr>
        <w:t xml:space="preserve"> a sad reflection of our times that it was thought necessary to reduce custom</w:t>
      </w:r>
      <w:r w:rsidR="00DE5754">
        <w:rPr>
          <w:rFonts w:ascii="Georgia" w:hAnsi="Georgia"/>
          <w:sz w:val="26"/>
          <w:szCs w:val="26"/>
        </w:rPr>
        <w:t xml:space="preserve"> and </w:t>
      </w:r>
      <w:r w:rsidRPr="00AC008B">
        <w:rPr>
          <w:rFonts w:ascii="Georgia" w:hAnsi="Georgia"/>
          <w:sz w:val="26"/>
          <w:szCs w:val="26"/>
        </w:rPr>
        <w:t>practice</w:t>
      </w:r>
      <w:r w:rsidR="00DE5754">
        <w:rPr>
          <w:rFonts w:ascii="Georgia" w:hAnsi="Georgia"/>
          <w:sz w:val="26"/>
          <w:szCs w:val="26"/>
        </w:rPr>
        <w:t xml:space="preserve"> </w:t>
      </w:r>
      <w:r w:rsidRPr="00AC008B">
        <w:rPr>
          <w:rFonts w:ascii="Georgia" w:hAnsi="Georgia"/>
          <w:sz w:val="26"/>
          <w:szCs w:val="26"/>
        </w:rPr>
        <w:t xml:space="preserve">and conventional wisdom to a form in which </w:t>
      </w:r>
      <w:r w:rsidR="00DE5754">
        <w:rPr>
          <w:rFonts w:ascii="Georgia" w:hAnsi="Georgia"/>
          <w:sz w:val="26"/>
          <w:szCs w:val="26"/>
        </w:rPr>
        <w:t xml:space="preserve">it </w:t>
      </w:r>
      <w:r w:rsidRPr="00AC008B">
        <w:rPr>
          <w:rFonts w:ascii="Georgia" w:hAnsi="Georgia"/>
          <w:sz w:val="26"/>
          <w:szCs w:val="26"/>
        </w:rPr>
        <w:t xml:space="preserve">could be asserted, and if necessary enforced, rather than simply being assumed as the common heritage of all. But it is undoubtedly a good sign </w:t>
      </w:r>
      <w:r w:rsidR="00DE5754">
        <w:rPr>
          <w:rFonts w:ascii="Georgia" w:hAnsi="Georgia"/>
          <w:sz w:val="26"/>
          <w:szCs w:val="26"/>
        </w:rPr>
        <w:t xml:space="preserve">of the times </w:t>
      </w:r>
      <w:r w:rsidRPr="00AC008B">
        <w:rPr>
          <w:rFonts w:ascii="Georgia" w:hAnsi="Georgia"/>
          <w:sz w:val="26"/>
          <w:szCs w:val="26"/>
        </w:rPr>
        <w:t xml:space="preserve">that at a time when those principles were thought to be </w:t>
      </w:r>
      <w:r w:rsidR="00DE5754">
        <w:rPr>
          <w:rFonts w:ascii="Georgia" w:hAnsi="Georgia"/>
          <w:sz w:val="26"/>
          <w:szCs w:val="26"/>
        </w:rPr>
        <w:t xml:space="preserve">at </w:t>
      </w:r>
      <w:r w:rsidRPr="00AC008B">
        <w:rPr>
          <w:rFonts w:ascii="Georgia" w:hAnsi="Georgia"/>
          <w:sz w:val="26"/>
          <w:szCs w:val="26"/>
        </w:rPr>
        <w:t xml:space="preserve">some </w:t>
      </w:r>
      <w:r w:rsidR="00DE5754">
        <w:rPr>
          <w:rFonts w:ascii="Georgia" w:hAnsi="Georgia"/>
          <w:sz w:val="26"/>
          <w:szCs w:val="26"/>
        </w:rPr>
        <w:t xml:space="preserve">significant </w:t>
      </w:r>
      <w:r w:rsidRPr="00AC008B">
        <w:rPr>
          <w:rFonts w:ascii="Georgia" w:hAnsi="Georgia"/>
          <w:sz w:val="26"/>
          <w:szCs w:val="26"/>
        </w:rPr>
        <w:t xml:space="preserve">degree of risk, there was general acceptance of the need to preserve </w:t>
      </w:r>
      <w:r w:rsidR="00DE5754">
        <w:rPr>
          <w:rFonts w:ascii="Georgia" w:hAnsi="Georgia"/>
          <w:sz w:val="26"/>
          <w:szCs w:val="26"/>
        </w:rPr>
        <w:t xml:space="preserve">them </w:t>
      </w:r>
      <w:proofErr w:type="gramStart"/>
      <w:r w:rsidR="00DE5754">
        <w:rPr>
          <w:rFonts w:ascii="Georgia" w:hAnsi="Georgia"/>
          <w:sz w:val="26"/>
          <w:szCs w:val="26"/>
        </w:rPr>
        <w:t xml:space="preserve">by </w:t>
      </w:r>
      <w:r w:rsidRPr="00AC008B">
        <w:rPr>
          <w:rFonts w:ascii="Georgia" w:hAnsi="Georgia"/>
          <w:sz w:val="26"/>
          <w:szCs w:val="26"/>
        </w:rPr>
        <w:t xml:space="preserve"> setting</w:t>
      </w:r>
      <w:proofErr w:type="gramEnd"/>
      <w:r w:rsidRPr="00AC008B">
        <w:rPr>
          <w:rFonts w:ascii="Georgia" w:hAnsi="Georgia"/>
          <w:sz w:val="26"/>
          <w:szCs w:val="26"/>
        </w:rPr>
        <w:t xml:space="preserve"> them out in a form</w:t>
      </w:r>
      <w:r w:rsidR="00DE5754">
        <w:rPr>
          <w:rFonts w:ascii="Georgia" w:hAnsi="Georgia"/>
          <w:sz w:val="26"/>
          <w:szCs w:val="26"/>
        </w:rPr>
        <w:t xml:space="preserve"> in </w:t>
      </w:r>
      <w:r w:rsidRPr="00AC008B">
        <w:rPr>
          <w:rFonts w:ascii="Georgia" w:hAnsi="Georgia"/>
          <w:sz w:val="26"/>
          <w:szCs w:val="26"/>
        </w:rPr>
        <w:t xml:space="preserve">which they could be appreciated by all, and shared on a common </w:t>
      </w:r>
      <w:r w:rsidR="00DE5754">
        <w:rPr>
          <w:rFonts w:ascii="Georgia" w:hAnsi="Georgia"/>
          <w:sz w:val="26"/>
          <w:szCs w:val="26"/>
        </w:rPr>
        <w:t>basis</w:t>
      </w:r>
      <w:r w:rsidRPr="00AC008B">
        <w:rPr>
          <w:rFonts w:ascii="Georgia" w:hAnsi="Georgia"/>
          <w:sz w:val="26"/>
          <w:szCs w:val="26"/>
        </w:rPr>
        <w:t>.</w:t>
      </w:r>
    </w:p>
    <w:p w14:paraId="25373800" w14:textId="77777777" w:rsidR="00AC008B" w:rsidRPr="00AC008B" w:rsidRDefault="00AC008B" w:rsidP="00AC008B">
      <w:pPr>
        <w:spacing w:after="0" w:line="360" w:lineRule="auto"/>
        <w:jc w:val="both"/>
        <w:rPr>
          <w:rFonts w:ascii="Georgia" w:hAnsi="Georgia"/>
          <w:sz w:val="26"/>
          <w:szCs w:val="26"/>
        </w:rPr>
      </w:pPr>
    </w:p>
    <w:p w14:paraId="06BA18D9" w14:textId="0400CE2E" w:rsidR="00AC008B" w:rsidRDefault="00AC008B" w:rsidP="00AC008B">
      <w:pPr>
        <w:spacing w:after="0" w:line="360" w:lineRule="auto"/>
        <w:jc w:val="both"/>
        <w:rPr>
          <w:rFonts w:ascii="Georgia" w:hAnsi="Georgia"/>
          <w:sz w:val="26"/>
          <w:szCs w:val="26"/>
        </w:rPr>
      </w:pPr>
      <w:r w:rsidRPr="00AC008B">
        <w:rPr>
          <w:rFonts w:ascii="Georgia" w:hAnsi="Georgia"/>
          <w:sz w:val="26"/>
          <w:szCs w:val="26"/>
        </w:rPr>
        <w:t>Those principles were chosen and expressed</w:t>
      </w:r>
      <w:r w:rsidR="00DE5754">
        <w:rPr>
          <w:rFonts w:ascii="Georgia" w:hAnsi="Georgia"/>
          <w:sz w:val="26"/>
          <w:szCs w:val="26"/>
        </w:rPr>
        <w:t xml:space="preserve"> so well </w:t>
      </w:r>
      <w:r w:rsidRPr="00AC008B">
        <w:rPr>
          <w:rFonts w:ascii="Georgia" w:hAnsi="Georgia"/>
          <w:sz w:val="26"/>
          <w:szCs w:val="26"/>
        </w:rPr>
        <w:t>that in the 20 years or so since the</w:t>
      </w:r>
      <w:r w:rsidR="00DE5754">
        <w:rPr>
          <w:rFonts w:ascii="Georgia" w:hAnsi="Georgia"/>
          <w:sz w:val="26"/>
          <w:szCs w:val="26"/>
        </w:rPr>
        <w:t>ir</w:t>
      </w:r>
      <w:r w:rsidRPr="00AC008B">
        <w:rPr>
          <w:rFonts w:ascii="Georgia" w:hAnsi="Georgia"/>
          <w:sz w:val="26"/>
          <w:szCs w:val="26"/>
        </w:rPr>
        <w:t xml:space="preserve"> original articulation</w:t>
      </w:r>
      <w:r w:rsidR="00DE5754">
        <w:rPr>
          <w:rFonts w:ascii="Georgia" w:hAnsi="Georgia"/>
          <w:sz w:val="26"/>
          <w:szCs w:val="26"/>
        </w:rPr>
        <w:t xml:space="preserve"> </w:t>
      </w:r>
      <w:r w:rsidR="008639CA">
        <w:rPr>
          <w:rFonts w:ascii="Georgia" w:hAnsi="Georgia"/>
          <w:sz w:val="26"/>
          <w:szCs w:val="26"/>
        </w:rPr>
        <w:t xml:space="preserve">they have stood the test of time and </w:t>
      </w:r>
      <w:r w:rsidRPr="00AC008B">
        <w:rPr>
          <w:rFonts w:ascii="Georgia" w:hAnsi="Georgia"/>
          <w:sz w:val="26"/>
          <w:szCs w:val="26"/>
        </w:rPr>
        <w:t>been widely adopted and implemented over the entire spectrum of public affairs in the United Kingdom.</w:t>
      </w:r>
    </w:p>
    <w:p w14:paraId="0BF209F3" w14:textId="77777777" w:rsidR="00FF66D6" w:rsidRDefault="00FF66D6" w:rsidP="00F06A1F">
      <w:pPr>
        <w:spacing w:after="0" w:line="360" w:lineRule="auto"/>
        <w:jc w:val="both"/>
        <w:rPr>
          <w:rFonts w:ascii="Georgia" w:hAnsi="Georgia"/>
          <w:sz w:val="26"/>
          <w:szCs w:val="26"/>
        </w:rPr>
      </w:pPr>
    </w:p>
    <w:p w14:paraId="2A4C216B" w14:textId="3E6822C9" w:rsidR="00AD7B6A" w:rsidRPr="00AD7B6A" w:rsidRDefault="00AD7B6A" w:rsidP="00AD7B6A">
      <w:pPr>
        <w:spacing w:after="0" w:line="360" w:lineRule="auto"/>
        <w:jc w:val="both"/>
        <w:rPr>
          <w:rFonts w:ascii="Georgia" w:hAnsi="Georgia"/>
          <w:sz w:val="26"/>
          <w:szCs w:val="26"/>
        </w:rPr>
      </w:pPr>
      <w:r w:rsidRPr="00AD7B6A">
        <w:rPr>
          <w:rFonts w:ascii="Georgia" w:hAnsi="Georgia"/>
          <w:sz w:val="26"/>
          <w:szCs w:val="26"/>
        </w:rPr>
        <w:t xml:space="preserve">I propose to take this opportunity to give a brief explanation of how each of </w:t>
      </w:r>
      <w:r w:rsidR="00DE5754">
        <w:rPr>
          <w:rFonts w:ascii="Georgia" w:hAnsi="Georgia"/>
          <w:sz w:val="26"/>
          <w:szCs w:val="26"/>
        </w:rPr>
        <w:t>t</w:t>
      </w:r>
      <w:r w:rsidRPr="00AD7B6A">
        <w:rPr>
          <w:rFonts w:ascii="Georgia" w:hAnsi="Georgia"/>
          <w:sz w:val="26"/>
          <w:szCs w:val="26"/>
        </w:rPr>
        <w:t xml:space="preserve">he Nolan principles relates specifically to the aspects of Parliamentary fitness for </w:t>
      </w:r>
      <w:r w:rsidR="00DE5754">
        <w:rPr>
          <w:rFonts w:ascii="Georgia" w:hAnsi="Georgia"/>
          <w:sz w:val="26"/>
          <w:szCs w:val="26"/>
        </w:rPr>
        <w:t xml:space="preserve">purpose </w:t>
      </w:r>
      <w:r w:rsidRPr="00AD7B6A">
        <w:rPr>
          <w:rFonts w:ascii="Georgia" w:hAnsi="Georgia"/>
          <w:sz w:val="26"/>
          <w:szCs w:val="26"/>
        </w:rPr>
        <w:t xml:space="preserve">that I have </w:t>
      </w:r>
      <w:r w:rsidR="00DE5754">
        <w:rPr>
          <w:rFonts w:ascii="Georgia" w:hAnsi="Georgia"/>
          <w:sz w:val="26"/>
          <w:szCs w:val="26"/>
        </w:rPr>
        <w:t>identified</w:t>
      </w:r>
      <w:r w:rsidRPr="00AD7B6A">
        <w:rPr>
          <w:rFonts w:ascii="Georgia" w:hAnsi="Georgia"/>
          <w:sz w:val="26"/>
          <w:szCs w:val="26"/>
        </w:rPr>
        <w:t>.</w:t>
      </w:r>
    </w:p>
    <w:p w14:paraId="45AAC137" w14:textId="10FA0094" w:rsidR="004B561B" w:rsidRDefault="004B561B">
      <w:pPr>
        <w:rPr>
          <w:rFonts w:ascii="Georgia" w:hAnsi="Georgia"/>
          <w:sz w:val="26"/>
          <w:szCs w:val="26"/>
        </w:rPr>
      </w:pPr>
      <w:r>
        <w:rPr>
          <w:rFonts w:ascii="Georgia" w:hAnsi="Georgia"/>
          <w:sz w:val="26"/>
          <w:szCs w:val="26"/>
        </w:rPr>
        <w:br w:type="page"/>
      </w:r>
    </w:p>
    <w:p w14:paraId="61F4E7E9" w14:textId="77777777" w:rsidR="00AD7B6A" w:rsidRDefault="00AD7B6A" w:rsidP="00AD7B6A">
      <w:pPr>
        <w:spacing w:after="0" w:line="360" w:lineRule="auto"/>
        <w:jc w:val="both"/>
        <w:rPr>
          <w:rFonts w:ascii="Georgia" w:hAnsi="Georgia"/>
          <w:sz w:val="26"/>
          <w:szCs w:val="26"/>
        </w:rPr>
      </w:pPr>
    </w:p>
    <w:p w14:paraId="2320FCD3" w14:textId="77777777" w:rsidR="004B561B" w:rsidRPr="00AD7B6A" w:rsidRDefault="004B561B" w:rsidP="00AD7B6A">
      <w:pPr>
        <w:spacing w:after="0" w:line="360" w:lineRule="auto"/>
        <w:jc w:val="both"/>
        <w:rPr>
          <w:rFonts w:ascii="Georgia" w:hAnsi="Georgia"/>
          <w:sz w:val="26"/>
          <w:szCs w:val="26"/>
        </w:rPr>
      </w:pPr>
    </w:p>
    <w:p w14:paraId="0E649BF7" w14:textId="77777777" w:rsidR="00DE5754" w:rsidRDefault="00AD7B6A" w:rsidP="00AD7B6A">
      <w:pPr>
        <w:spacing w:after="0" w:line="360" w:lineRule="auto"/>
        <w:jc w:val="both"/>
        <w:rPr>
          <w:rFonts w:ascii="Georgia" w:hAnsi="Georgia"/>
          <w:b/>
          <w:bCs/>
          <w:sz w:val="26"/>
          <w:szCs w:val="26"/>
        </w:rPr>
      </w:pPr>
      <w:r w:rsidRPr="00DE5754">
        <w:rPr>
          <w:rFonts w:ascii="Georgia" w:hAnsi="Georgia"/>
          <w:b/>
          <w:bCs/>
          <w:sz w:val="26"/>
          <w:szCs w:val="26"/>
        </w:rPr>
        <w:t xml:space="preserve">Openness </w:t>
      </w:r>
    </w:p>
    <w:p w14:paraId="17981B76" w14:textId="77777777" w:rsidR="00DE5754" w:rsidRDefault="00DE5754" w:rsidP="00AD7B6A">
      <w:pPr>
        <w:spacing w:after="0" w:line="360" w:lineRule="auto"/>
        <w:jc w:val="both"/>
        <w:rPr>
          <w:rFonts w:ascii="Georgia" w:hAnsi="Georgia"/>
          <w:b/>
          <w:bCs/>
          <w:sz w:val="26"/>
          <w:szCs w:val="26"/>
        </w:rPr>
      </w:pPr>
    </w:p>
    <w:p w14:paraId="38AD49C9" w14:textId="77777777" w:rsidR="00DE5754" w:rsidRDefault="00DE5754" w:rsidP="00AD7B6A">
      <w:pPr>
        <w:spacing w:after="0" w:line="360" w:lineRule="auto"/>
        <w:jc w:val="both"/>
        <w:rPr>
          <w:rFonts w:ascii="Georgia" w:hAnsi="Georgia"/>
          <w:sz w:val="26"/>
          <w:szCs w:val="26"/>
        </w:rPr>
      </w:pPr>
      <w:r>
        <w:rPr>
          <w:rFonts w:ascii="Georgia" w:hAnsi="Georgia"/>
          <w:sz w:val="26"/>
          <w:szCs w:val="26"/>
        </w:rPr>
        <w:t xml:space="preserve">Openness, or transparency, is </w:t>
      </w:r>
      <w:r w:rsidR="00AD7B6A" w:rsidRPr="00AD7B6A">
        <w:rPr>
          <w:rFonts w:ascii="Georgia" w:hAnsi="Georgia"/>
          <w:sz w:val="26"/>
          <w:szCs w:val="26"/>
        </w:rPr>
        <w:t xml:space="preserve">one of the key distinguishing features between democratic and authoritarian regimes. </w:t>
      </w:r>
    </w:p>
    <w:p w14:paraId="3E8D899D" w14:textId="77777777" w:rsidR="00DE5754" w:rsidRDefault="00DE5754" w:rsidP="00AD7B6A">
      <w:pPr>
        <w:spacing w:after="0" w:line="360" w:lineRule="auto"/>
        <w:jc w:val="both"/>
        <w:rPr>
          <w:rFonts w:ascii="Georgia" w:hAnsi="Georgia"/>
          <w:sz w:val="26"/>
          <w:szCs w:val="26"/>
        </w:rPr>
      </w:pPr>
    </w:p>
    <w:p w14:paraId="308BCCCE" w14:textId="77777777" w:rsidR="00DE5754" w:rsidRDefault="00AD7B6A" w:rsidP="00AD7B6A">
      <w:pPr>
        <w:spacing w:after="0" w:line="360" w:lineRule="auto"/>
        <w:jc w:val="both"/>
        <w:rPr>
          <w:rFonts w:ascii="Georgia" w:hAnsi="Georgia"/>
          <w:sz w:val="26"/>
          <w:szCs w:val="26"/>
        </w:rPr>
      </w:pPr>
      <w:r w:rsidRPr="00AD7B6A">
        <w:rPr>
          <w:rFonts w:ascii="Georgia" w:hAnsi="Georgia"/>
          <w:sz w:val="26"/>
          <w:szCs w:val="26"/>
        </w:rPr>
        <w:t xml:space="preserve">What I do not know I cannot challenge. </w:t>
      </w:r>
    </w:p>
    <w:p w14:paraId="7E8F8454" w14:textId="77777777" w:rsidR="00DE5754" w:rsidRDefault="00DE5754" w:rsidP="00AD7B6A">
      <w:pPr>
        <w:spacing w:after="0" w:line="360" w:lineRule="auto"/>
        <w:jc w:val="both"/>
        <w:rPr>
          <w:rFonts w:ascii="Georgia" w:hAnsi="Georgia"/>
          <w:sz w:val="26"/>
          <w:szCs w:val="26"/>
        </w:rPr>
      </w:pPr>
    </w:p>
    <w:p w14:paraId="5405D137" w14:textId="6AEE2F91" w:rsidR="00DE5754" w:rsidRDefault="00AD7B6A" w:rsidP="00AD7B6A">
      <w:pPr>
        <w:spacing w:after="0" w:line="360" w:lineRule="auto"/>
        <w:jc w:val="both"/>
        <w:rPr>
          <w:rFonts w:ascii="Georgia" w:hAnsi="Georgia"/>
          <w:sz w:val="26"/>
          <w:szCs w:val="26"/>
        </w:rPr>
      </w:pPr>
      <w:r w:rsidRPr="00AD7B6A">
        <w:rPr>
          <w:rFonts w:ascii="Georgia" w:hAnsi="Georgia"/>
          <w:sz w:val="26"/>
          <w:szCs w:val="26"/>
        </w:rPr>
        <w:t xml:space="preserve">In the worst part of the expenses scandal, the most important and positive thing about it was that it was a scandal. </w:t>
      </w:r>
      <w:r w:rsidR="00C43940">
        <w:rPr>
          <w:rFonts w:ascii="Georgia" w:hAnsi="Georgia"/>
          <w:sz w:val="26"/>
          <w:szCs w:val="26"/>
        </w:rPr>
        <w:t xml:space="preserve"> Despite attempts in early 2009 to exempt MPs and peers from freedom of information principles, their expenses were made fully </w:t>
      </w:r>
      <w:proofErr w:type="gramStart"/>
      <w:r w:rsidR="00C43940">
        <w:rPr>
          <w:rFonts w:ascii="Georgia" w:hAnsi="Georgia"/>
          <w:sz w:val="26"/>
          <w:szCs w:val="26"/>
        </w:rPr>
        <w:t>public</w:t>
      </w:r>
      <w:proofErr w:type="gramEnd"/>
      <w:r w:rsidR="00C43940">
        <w:rPr>
          <w:rFonts w:ascii="Georgia" w:hAnsi="Georgia"/>
          <w:sz w:val="26"/>
          <w:szCs w:val="26"/>
        </w:rPr>
        <w:t xml:space="preserve"> and the principle was established permanently that transparency is more important than the </w:t>
      </w:r>
      <w:r w:rsidRPr="00AD7B6A">
        <w:rPr>
          <w:rFonts w:ascii="Georgia" w:hAnsi="Georgia"/>
          <w:sz w:val="26"/>
          <w:szCs w:val="26"/>
        </w:rPr>
        <w:t xml:space="preserve">protection of </w:t>
      </w:r>
      <w:r w:rsidR="00C43940">
        <w:rPr>
          <w:rFonts w:ascii="Georgia" w:hAnsi="Georgia"/>
          <w:sz w:val="26"/>
          <w:szCs w:val="26"/>
        </w:rPr>
        <w:t xml:space="preserve">individual political </w:t>
      </w:r>
      <w:r w:rsidRPr="00AD7B6A">
        <w:rPr>
          <w:rFonts w:ascii="Georgia" w:hAnsi="Georgia"/>
          <w:sz w:val="26"/>
          <w:szCs w:val="26"/>
        </w:rPr>
        <w:t xml:space="preserve">reputations. </w:t>
      </w:r>
    </w:p>
    <w:p w14:paraId="4953D8F9" w14:textId="77777777" w:rsidR="00DE5754" w:rsidRDefault="00DE5754" w:rsidP="00AD7B6A">
      <w:pPr>
        <w:spacing w:after="0" w:line="360" w:lineRule="auto"/>
        <w:jc w:val="both"/>
        <w:rPr>
          <w:rFonts w:ascii="Georgia" w:hAnsi="Georgia"/>
          <w:sz w:val="26"/>
          <w:szCs w:val="26"/>
        </w:rPr>
      </w:pPr>
    </w:p>
    <w:p w14:paraId="01E63F61" w14:textId="096A3699" w:rsidR="00B23D9F" w:rsidRDefault="00AD7B6A" w:rsidP="00B23D9F">
      <w:pPr>
        <w:spacing w:after="0" w:line="360" w:lineRule="auto"/>
        <w:jc w:val="both"/>
        <w:rPr>
          <w:rFonts w:ascii="Georgia" w:hAnsi="Georgia"/>
          <w:sz w:val="26"/>
          <w:szCs w:val="26"/>
        </w:rPr>
      </w:pPr>
      <w:r w:rsidRPr="00AD7B6A">
        <w:rPr>
          <w:rFonts w:ascii="Georgia" w:hAnsi="Georgia"/>
          <w:sz w:val="26"/>
          <w:szCs w:val="26"/>
        </w:rPr>
        <w:t>The behaviour of MPs that was exposed by the expenses</w:t>
      </w:r>
      <w:r w:rsidR="00DE5754">
        <w:rPr>
          <w:rFonts w:ascii="Georgia" w:hAnsi="Georgia"/>
          <w:sz w:val="26"/>
          <w:szCs w:val="26"/>
        </w:rPr>
        <w:t xml:space="preserve"> s</w:t>
      </w:r>
      <w:r w:rsidRPr="00AD7B6A">
        <w:rPr>
          <w:rFonts w:ascii="Georgia" w:hAnsi="Georgia"/>
          <w:sz w:val="26"/>
          <w:szCs w:val="26"/>
        </w:rPr>
        <w:t xml:space="preserve">candal did enormous damage to the reputation of </w:t>
      </w:r>
      <w:r w:rsidR="00DE5754">
        <w:rPr>
          <w:rFonts w:ascii="Georgia" w:hAnsi="Georgia"/>
          <w:sz w:val="26"/>
          <w:szCs w:val="26"/>
        </w:rPr>
        <w:t>Parliament</w:t>
      </w:r>
      <w:r w:rsidR="00B23D9F">
        <w:rPr>
          <w:rFonts w:ascii="Georgia" w:hAnsi="Georgia"/>
          <w:sz w:val="26"/>
          <w:szCs w:val="26"/>
        </w:rPr>
        <w:t xml:space="preserve">.  One of the lowest, and therefore most dangerous, moments for trust, was of course the </w:t>
      </w:r>
      <w:proofErr w:type="gramStart"/>
      <w:r w:rsidR="00B23D9F">
        <w:rPr>
          <w:rFonts w:ascii="Georgia" w:hAnsi="Georgia"/>
          <w:sz w:val="26"/>
          <w:szCs w:val="26"/>
        </w:rPr>
        <w:t>Members’</w:t>
      </w:r>
      <w:proofErr w:type="gramEnd"/>
      <w:r w:rsidR="00B23D9F">
        <w:rPr>
          <w:rFonts w:ascii="Georgia" w:hAnsi="Georgia"/>
          <w:sz w:val="26"/>
          <w:szCs w:val="26"/>
        </w:rPr>
        <w:t xml:space="preserve"> of Parliament expenses scandal a little over ten years ago.  I remind us of the final passage of the judgment of the then Lord Chief Justice sitting in the case of </w:t>
      </w:r>
      <w:r w:rsidR="00B23D9F" w:rsidRPr="00CF130E">
        <w:rPr>
          <w:rFonts w:ascii="Georgia" w:hAnsi="Georgia"/>
          <w:i/>
          <w:iCs/>
          <w:sz w:val="26"/>
          <w:szCs w:val="26"/>
        </w:rPr>
        <w:t>R. v Chaytor (David)</w:t>
      </w:r>
      <w:r w:rsidR="00B23D9F">
        <w:rPr>
          <w:rFonts w:ascii="Georgia" w:hAnsi="Georgia"/>
          <w:sz w:val="26"/>
          <w:szCs w:val="26"/>
        </w:rPr>
        <w:t xml:space="preserve"> in the </w:t>
      </w:r>
      <w:r w:rsidR="00B23D9F" w:rsidRPr="00165AA1">
        <w:rPr>
          <w:rFonts w:ascii="Georgia" w:hAnsi="Georgia"/>
          <w:sz w:val="26"/>
          <w:szCs w:val="26"/>
        </w:rPr>
        <w:t>Court of Appeal</w:t>
      </w:r>
      <w:r w:rsidR="00B23D9F">
        <w:rPr>
          <w:rFonts w:ascii="Georgia" w:hAnsi="Georgia"/>
          <w:sz w:val="26"/>
          <w:szCs w:val="26"/>
        </w:rPr>
        <w:t>:</w:t>
      </w:r>
      <w:r w:rsidR="00B23D9F">
        <w:rPr>
          <w:rStyle w:val="FootnoteReference"/>
          <w:rFonts w:ascii="Georgia" w:hAnsi="Georgia"/>
          <w:sz w:val="26"/>
          <w:szCs w:val="26"/>
        </w:rPr>
        <w:footnoteReference w:id="8"/>
      </w:r>
      <w:r w:rsidR="00B23D9F" w:rsidRPr="00165AA1">
        <w:rPr>
          <w:rFonts w:ascii="Georgia" w:hAnsi="Georgia"/>
          <w:sz w:val="26"/>
          <w:szCs w:val="26"/>
        </w:rPr>
        <w:t xml:space="preserve">  </w:t>
      </w:r>
    </w:p>
    <w:p w14:paraId="791A2674" w14:textId="77777777" w:rsidR="00B23D9F" w:rsidRDefault="00B23D9F" w:rsidP="00B23D9F">
      <w:pPr>
        <w:spacing w:after="0" w:line="360" w:lineRule="auto"/>
        <w:jc w:val="both"/>
        <w:rPr>
          <w:rFonts w:ascii="Georgia" w:hAnsi="Georgia"/>
          <w:sz w:val="26"/>
          <w:szCs w:val="26"/>
        </w:rPr>
      </w:pPr>
    </w:p>
    <w:p w14:paraId="0942235A" w14:textId="054D0D0D" w:rsidR="00B23D9F" w:rsidRPr="00165AA1" w:rsidRDefault="00B23D9F" w:rsidP="00B23D9F">
      <w:pPr>
        <w:spacing w:after="0" w:line="360" w:lineRule="auto"/>
        <w:ind w:left="720"/>
        <w:jc w:val="both"/>
        <w:rPr>
          <w:rFonts w:ascii="Georgia" w:hAnsi="Georgia"/>
          <w:sz w:val="26"/>
          <w:szCs w:val="26"/>
        </w:rPr>
      </w:pPr>
      <w:r>
        <w:rPr>
          <w:rFonts w:ascii="Georgia" w:hAnsi="Georgia"/>
          <w:sz w:val="26"/>
          <w:szCs w:val="26"/>
        </w:rPr>
        <w:t>“</w:t>
      </w:r>
      <w:r w:rsidRPr="00165AA1">
        <w:rPr>
          <w:rFonts w:ascii="Georgia" w:hAnsi="Georgia"/>
          <w:sz w:val="26"/>
          <w:szCs w:val="26"/>
        </w:rPr>
        <w:t xml:space="preserve">28.  It is difficult to exaggerate the levels of public concern at the revelation of significant abuse of the expenses system by some Members of Parliament. Some of those elected representatives, vested with the responsibility for making the laws which govern us all, betrayed public trust. There was incredulous consequent public shock. The result was serious damage to the reputation of Parliament, with correspondingly reduced confidence in our priceless democratic system and the process </w:t>
      </w:r>
      <w:r w:rsidRPr="00165AA1">
        <w:rPr>
          <w:rFonts w:ascii="Georgia" w:hAnsi="Georgia"/>
          <w:sz w:val="26"/>
          <w:szCs w:val="26"/>
        </w:rPr>
        <w:lastRenderedPageBreak/>
        <w:t xml:space="preserve">by which it is </w:t>
      </w:r>
      <w:proofErr w:type="gramStart"/>
      <w:r w:rsidRPr="00165AA1">
        <w:rPr>
          <w:rFonts w:ascii="Georgia" w:hAnsi="Georgia"/>
          <w:sz w:val="26"/>
          <w:szCs w:val="26"/>
        </w:rPr>
        <w:t>implemented</w:t>
      </w:r>
      <w:proofErr w:type="gramEnd"/>
      <w:r w:rsidRPr="00165AA1">
        <w:rPr>
          <w:rFonts w:ascii="Georgia" w:hAnsi="Georgia"/>
          <w:sz w:val="26"/>
          <w:szCs w:val="26"/>
        </w:rPr>
        <w:t xml:space="preserve"> and we are governed. This element of damage caused by the appellant (and others) cannot be valued in monetary terms, but it is nonetheless real, and the impact of what has been done will not dissipate rapidly.</w:t>
      </w:r>
      <w:r>
        <w:rPr>
          <w:rFonts w:ascii="Georgia" w:hAnsi="Georgia"/>
          <w:sz w:val="26"/>
          <w:szCs w:val="26"/>
        </w:rPr>
        <w:t>”</w:t>
      </w:r>
    </w:p>
    <w:p w14:paraId="7E7D0F13" w14:textId="77777777" w:rsidR="00B23D9F" w:rsidRDefault="00B23D9F" w:rsidP="00AD7B6A">
      <w:pPr>
        <w:spacing w:after="0" w:line="360" w:lineRule="auto"/>
        <w:jc w:val="both"/>
        <w:rPr>
          <w:rFonts w:ascii="Georgia" w:hAnsi="Georgia"/>
          <w:sz w:val="26"/>
          <w:szCs w:val="26"/>
        </w:rPr>
      </w:pPr>
    </w:p>
    <w:p w14:paraId="42C32F6D" w14:textId="3E9965D3" w:rsidR="00AD7B6A" w:rsidRPr="00AD7B6A" w:rsidRDefault="00B23D9F" w:rsidP="00AD7B6A">
      <w:pPr>
        <w:spacing w:after="0" w:line="360" w:lineRule="auto"/>
        <w:jc w:val="both"/>
        <w:rPr>
          <w:rFonts w:ascii="Georgia" w:hAnsi="Georgia"/>
          <w:sz w:val="26"/>
          <w:szCs w:val="26"/>
        </w:rPr>
      </w:pPr>
      <w:r>
        <w:rPr>
          <w:rFonts w:ascii="Georgia" w:hAnsi="Georgia"/>
          <w:sz w:val="26"/>
          <w:szCs w:val="26"/>
        </w:rPr>
        <w:t>T</w:t>
      </w:r>
      <w:r w:rsidR="00AD7B6A" w:rsidRPr="00AD7B6A">
        <w:rPr>
          <w:rFonts w:ascii="Georgia" w:hAnsi="Georgia"/>
          <w:sz w:val="26"/>
          <w:szCs w:val="26"/>
        </w:rPr>
        <w:t xml:space="preserve">o some extent, we are still struggling to </w:t>
      </w:r>
      <w:r>
        <w:rPr>
          <w:rFonts w:ascii="Georgia" w:hAnsi="Georgia"/>
          <w:sz w:val="26"/>
          <w:szCs w:val="26"/>
        </w:rPr>
        <w:t xml:space="preserve">dissipate that impact.   </w:t>
      </w:r>
      <w:r w:rsidR="00AD7B6A" w:rsidRPr="00AD7B6A">
        <w:rPr>
          <w:rFonts w:ascii="Georgia" w:hAnsi="Georgia"/>
          <w:sz w:val="26"/>
          <w:szCs w:val="26"/>
        </w:rPr>
        <w:t xml:space="preserve">But at no point did we have </w:t>
      </w:r>
      <w:r>
        <w:rPr>
          <w:rFonts w:ascii="Georgia" w:hAnsi="Georgia"/>
          <w:sz w:val="26"/>
          <w:szCs w:val="26"/>
        </w:rPr>
        <w:t xml:space="preserve">to </w:t>
      </w:r>
      <w:r w:rsidR="00AD7B6A" w:rsidRPr="00AD7B6A">
        <w:rPr>
          <w:rFonts w:ascii="Georgia" w:hAnsi="Georgia"/>
          <w:sz w:val="26"/>
          <w:szCs w:val="26"/>
        </w:rPr>
        <w:t xml:space="preserve">ask ourselves whether Parliament was in fact far </w:t>
      </w:r>
      <w:proofErr w:type="gramStart"/>
      <w:r w:rsidR="00AD7B6A" w:rsidRPr="00AD7B6A">
        <w:rPr>
          <w:rFonts w:ascii="Georgia" w:hAnsi="Georgia"/>
          <w:sz w:val="26"/>
          <w:szCs w:val="26"/>
        </w:rPr>
        <w:t>more rotten</w:t>
      </w:r>
      <w:proofErr w:type="gramEnd"/>
      <w:r w:rsidR="00AD7B6A" w:rsidRPr="00AD7B6A">
        <w:rPr>
          <w:rFonts w:ascii="Georgia" w:hAnsi="Georgia"/>
          <w:sz w:val="26"/>
          <w:szCs w:val="26"/>
        </w:rPr>
        <w:t xml:space="preserve"> than we were able to see. </w:t>
      </w:r>
      <w:r>
        <w:rPr>
          <w:rFonts w:ascii="Georgia" w:hAnsi="Georgia"/>
          <w:sz w:val="26"/>
          <w:szCs w:val="26"/>
        </w:rPr>
        <w:t xml:space="preserve"> </w:t>
      </w:r>
      <w:r w:rsidR="00AD7B6A" w:rsidRPr="00AD7B6A">
        <w:rPr>
          <w:rFonts w:ascii="Georgia" w:hAnsi="Georgia"/>
          <w:sz w:val="26"/>
          <w:szCs w:val="26"/>
        </w:rPr>
        <w:t>The rot was sufficiently transparent to be capable of being exposed, condemned, and ultimately treated.</w:t>
      </w:r>
      <w:r>
        <w:rPr>
          <w:rFonts w:ascii="Georgia" w:hAnsi="Georgia"/>
          <w:sz w:val="26"/>
          <w:szCs w:val="26"/>
        </w:rPr>
        <w:t xml:space="preserve">  And the remedy was the establishment of the Independent Parliamentary Standards Authority as </w:t>
      </w:r>
      <w:r w:rsidRPr="00B23D9F">
        <w:rPr>
          <w:rFonts w:ascii="Georgia" w:hAnsi="Georgia"/>
          <w:sz w:val="26"/>
          <w:szCs w:val="26"/>
        </w:rPr>
        <w:t xml:space="preserve">the independent body that regulates and administers the business costs and decides the pay and pensions of the 650 elected MPs and their staff in the </w:t>
      </w:r>
      <w:proofErr w:type="gramStart"/>
      <w:r w:rsidRPr="00B23D9F">
        <w:rPr>
          <w:rFonts w:ascii="Georgia" w:hAnsi="Georgia"/>
          <w:sz w:val="26"/>
          <w:szCs w:val="26"/>
        </w:rPr>
        <w:t>UK</w:t>
      </w:r>
      <w:r>
        <w:rPr>
          <w:rFonts w:ascii="Georgia" w:hAnsi="Georgia"/>
          <w:sz w:val="26"/>
          <w:szCs w:val="26"/>
        </w:rPr>
        <w:t>;</w:t>
      </w:r>
      <w:proofErr w:type="gramEnd"/>
      <w:r>
        <w:rPr>
          <w:rFonts w:ascii="Georgia" w:hAnsi="Georgia"/>
          <w:sz w:val="26"/>
          <w:szCs w:val="26"/>
        </w:rPr>
        <w:t xml:space="preserve"> thereby enhancing and cementing transparency into the process for the future.</w:t>
      </w:r>
    </w:p>
    <w:p w14:paraId="54FF3745" w14:textId="77777777" w:rsidR="00AD7B6A" w:rsidRPr="00AD7B6A" w:rsidRDefault="00AD7B6A" w:rsidP="00AD7B6A">
      <w:pPr>
        <w:spacing w:after="0" w:line="360" w:lineRule="auto"/>
        <w:jc w:val="both"/>
        <w:rPr>
          <w:rFonts w:ascii="Georgia" w:hAnsi="Georgia"/>
          <w:sz w:val="26"/>
          <w:szCs w:val="26"/>
        </w:rPr>
      </w:pPr>
    </w:p>
    <w:p w14:paraId="03B94950" w14:textId="7175C589" w:rsidR="00B23D9F" w:rsidRDefault="00AD7B6A" w:rsidP="00AD7B6A">
      <w:pPr>
        <w:spacing w:after="0" w:line="360" w:lineRule="auto"/>
        <w:jc w:val="both"/>
        <w:rPr>
          <w:rFonts w:ascii="Georgia" w:hAnsi="Georgia"/>
          <w:sz w:val="26"/>
          <w:szCs w:val="26"/>
        </w:rPr>
      </w:pPr>
      <w:r w:rsidRPr="00AD7B6A">
        <w:rPr>
          <w:rFonts w:ascii="Georgia" w:hAnsi="Georgia"/>
          <w:sz w:val="26"/>
          <w:szCs w:val="26"/>
        </w:rPr>
        <w:t xml:space="preserve">The cash for questions scandal </w:t>
      </w:r>
      <w:r w:rsidR="00D9487E">
        <w:rPr>
          <w:rFonts w:ascii="Georgia" w:hAnsi="Georgia"/>
          <w:sz w:val="26"/>
          <w:szCs w:val="26"/>
        </w:rPr>
        <w:t xml:space="preserve">in 1994 </w:t>
      </w:r>
      <w:r w:rsidRPr="00AD7B6A">
        <w:rPr>
          <w:rFonts w:ascii="Georgia" w:hAnsi="Georgia"/>
          <w:sz w:val="26"/>
          <w:szCs w:val="26"/>
        </w:rPr>
        <w:t>was in one sense</w:t>
      </w:r>
      <w:r w:rsidR="00B23D9F">
        <w:rPr>
          <w:rFonts w:ascii="Georgia" w:hAnsi="Georgia"/>
          <w:sz w:val="26"/>
          <w:szCs w:val="26"/>
        </w:rPr>
        <w:t xml:space="preserve"> even </w:t>
      </w:r>
      <w:r w:rsidRPr="00AD7B6A">
        <w:rPr>
          <w:rFonts w:ascii="Georgia" w:hAnsi="Georgia"/>
          <w:sz w:val="26"/>
          <w:szCs w:val="26"/>
        </w:rPr>
        <w:t xml:space="preserve">more dangerous, because there was </w:t>
      </w:r>
      <w:r w:rsidR="00B23D9F">
        <w:rPr>
          <w:rFonts w:ascii="Georgia" w:hAnsi="Georgia"/>
          <w:sz w:val="26"/>
          <w:szCs w:val="26"/>
        </w:rPr>
        <w:t xml:space="preserve">at that time </w:t>
      </w:r>
      <w:r w:rsidRPr="00AD7B6A">
        <w:rPr>
          <w:rFonts w:ascii="Georgia" w:hAnsi="Georgia"/>
          <w:sz w:val="26"/>
          <w:szCs w:val="26"/>
        </w:rPr>
        <w:t xml:space="preserve">no mechanism for transparency that could have been regarded as being failed by members behaviour. </w:t>
      </w:r>
      <w:r w:rsidR="00B23D9F">
        <w:rPr>
          <w:rFonts w:ascii="Georgia" w:hAnsi="Georgia"/>
          <w:sz w:val="26"/>
          <w:szCs w:val="26"/>
        </w:rPr>
        <w:t xml:space="preserve"> </w:t>
      </w:r>
      <w:r w:rsidRPr="00AD7B6A">
        <w:rPr>
          <w:rFonts w:ascii="Georgia" w:hAnsi="Georgia"/>
          <w:sz w:val="26"/>
          <w:szCs w:val="26"/>
        </w:rPr>
        <w:t xml:space="preserve">But again, the </w:t>
      </w:r>
      <w:r w:rsidR="00B23D9F">
        <w:rPr>
          <w:rFonts w:ascii="Georgia" w:hAnsi="Georgia"/>
          <w:sz w:val="26"/>
          <w:szCs w:val="26"/>
        </w:rPr>
        <w:t>p</w:t>
      </w:r>
      <w:r w:rsidRPr="00AD7B6A">
        <w:rPr>
          <w:rFonts w:ascii="Georgia" w:hAnsi="Georgia"/>
          <w:sz w:val="26"/>
          <w:szCs w:val="26"/>
        </w:rPr>
        <w:t xml:space="preserve">arliamentary </w:t>
      </w:r>
      <w:r w:rsidR="00B23D9F">
        <w:rPr>
          <w:rFonts w:ascii="Georgia" w:hAnsi="Georgia"/>
          <w:sz w:val="26"/>
          <w:szCs w:val="26"/>
        </w:rPr>
        <w:t>p</w:t>
      </w:r>
      <w:r w:rsidRPr="00AD7B6A">
        <w:rPr>
          <w:rFonts w:ascii="Georgia" w:hAnsi="Georgia"/>
          <w:sz w:val="26"/>
          <w:szCs w:val="26"/>
        </w:rPr>
        <w:t xml:space="preserve">hoenix that rose from those particular ashes was the establishment of the office which I presently hold, which </w:t>
      </w:r>
      <w:r w:rsidR="00B23D9F">
        <w:rPr>
          <w:rFonts w:ascii="Georgia" w:hAnsi="Georgia"/>
          <w:sz w:val="26"/>
          <w:szCs w:val="26"/>
        </w:rPr>
        <w:t xml:space="preserve">cements </w:t>
      </w:r>
      <w:r w:rsidRPr="00AD7B6A">
        <w:rPr>
          <w:rFonts w:ascii="Georgia" w:hAnsi="Georgia"/>
          <w:sz w:val="26"/>
          <w:szCs w:val="26"/>
        </w:rPr>
        <w:t xml:space="preserve">transparency into the system in relation to </w:t>
      </w:r>
      <w:r w:rsidR="00B23D9F">
        <w:rPr>
          <w:rFonts w:ascii="Georgia" w:hAnsi="Georgia"/>
          <w:sz w:val="26"/>
          <w:szCs w:val="26"/>
        </w:rPr>
        <w:t>M</w:t>
      </w:r>
      <w:r w:rsidRPr="00AD7B6A">
        <w:rPr>
          <w:rFonts w:ascii="Georgia" w:hAnsi="Georgia"/>
          <w:sz w:val="26"/>
          <w:szCs w:val="26"/>
        </w:rPr>
        <w:t>embers</w:t>
      </w:r>
      <w:r w:rsidR="00B23D9F">
        <w:rPr>
          <w:rFonts w:ascii="Georgia" w:hAnsi="Georgia"/>
          <w:sz w:val="26"/>
          <w:szCs w:val="26"/>
        </w:rPr>
        <w:t>’</w:t>
      </w:r>
      <w:r w:rsidRPr="00AD7B6A">
        <w:rPr>
          <w:rFonts w:ascii="Georgia" w:hAnsi="Georgia"/>
          <w:sz w:val="26"/>
          <w:szCs w:val="26"/>
        </w:rPr>
        <w:t xml:space="preserve"> interests and gives me extensive powers for the investigation of interests and conflicts that a </w:t>
      </w:r>
      <w:proofErr w:type="gramStart"/>
      <w:r w:rsidR="00B23D9F">
        <w:rPr>
          <w:rFonts w:ascii="Georgia" w:hAnsi="Georgia"/>
          <w:sz w:val="26"/>
          <w:szCs w:val="26"/>
        </w:rPr>
        <w:t>M</w:t>
      </w:r>
      <w:r w:rsidRPr="00AD7B6A">
        <w:rPr>
          <w:rFonts w:ascii="Georgia" w:hAnsi="Georgia"/>
          <w:sz w:val="26"/>
          <w:szCs w:val="26"/>
        </w:rPr>
        <w:t>ember</w:t>
      </w:r>
      <w:proofErr w:type="gramEnd"/>
      <w:r w:rsidRPr="00AD7B6A">
        <w:rPr>
          <w:rFonts w:ascii="Georgia" w:hAnsi="Georgia"/>
          <w:sz w:val="26"/>
          <w:szCs w:val="26"/>
        </w:rPr>
        <w:t xml:space="preserve"> might seek to hide. </w:t>
      </w:r>
    </w:p>
    <w:p w14:paraId="4C39B990" w14:textId="77777777" w:rsidR="00B23D9F" w:rsidRDefault="00B23D9F" w:rsidP="00AD7B6A">
      <w:pPr>
        <w:spacing w:after="0" w:line="360" w:lineRule="auto"/>
        <w:jc w:val="both"/>
        <w:rPr>
          <w:rFonts w:ascii="Georgia" w:hAnsi="Georgia"/>
          <w:sz w:val="26"/>
          <w:szCs w:val="26"/>
        </w:rPr>
      </w:pPr>
    </w:p>
    <w:p w14:paraId="048B0429" w14:textId="77777777" w:rsidR="004B561B" w:rsidRDefault="00AD7B6A" w:rsidP="00AD7B6A">
      <w:pPr>
        <w:spacing w:after="0" w:line="360" w:lineRule="auto"/>
        <w:jc w:val="both"/>
        <w:rPr>
          <w:rFonts w:ascii="Georgia" w:hAnsi="Georgia"/>
          <w:sz w:val="26"/>
          <w:szCs w:val="26"/>
        </w:rPr>
      </w:pPr>
      <w:r w:rsidRPr="00AD7B6A">
        <w:rPr>
          <w:rFonts w:ascii="Georgia" w:hAnsi="Georgia"/>
          <w:sz w:val="26"/>
          <w:szCs w:val="26"/>
        </w:rPr>
        <w:t xml:space="preserve">Of course, that particular system of transparency cannot be </w:t>
      </w:r>
      <w:proofErr w:type="gramStart"/>
      <w:r w:rsidRPr="00AD7B6A">
        <w:rPr>
          <w:rFonts w:ascii="Georgia" w:hAnsi="Georgia"/>
          <w:sz w:val="26"/>
          <w:szCs w:val="26"/>
        </w:rPr>
        <w:t>perfect</w:t>
      </w:r>
      <w:proofErr w:type="gramEnd"/>
      <w:r w:rsidRPr="00AD7B6A">
        <w:rPr>
          <w:rFonts w:ascii="Georgia" w:hAnsi="Georgia"/>
          <w:sz w:val="26"/>
          <w:szCs w:val="26"/>
        </w:rPr>
        <w:t xml:space="preserve"> and it would not </w:t>
      </w:r>
      <w:r w:rsidR="00B23D9F">
        <w:rPr>
          <w:rFonts w:ascii="Georgia" w:hAnsi="Georgia"/>
          <w:sz w:val="26"/>
          <w:szCs w:val="26"/>
        </w:rPr>
        <w:t xml:space="preserve">be </w:t>
      </w:r>
      <w:r w:rsidRPr="00AD7B6A">
        <w:rPr>
          <w:rFonts w:ascii="Georgia" w:hAnsi="Georgia"/>
          <w:sz w:val="26"/>
          <w:szCs w:val="26"/>
        </w:rPr>
        <w:t xml:space="preserve">unreasonable for a member of the public to speculate that there may be some registrable interests that go </w:t>
      </w:r>
      <w:r w:rsidR="00B23D9F">
        <w:rPr>
          <w:rFonts w:ascii="Georgia" w:hAnsi="Georgia"/>
          <w:sz w:val="26"/>
          <w:szCs w:val="26"/>
        </w:rPr>
        <w:t>un</w:t>
      </w:r>
      <w:r w:rsidRPr="00AD7B6A">
        <w:rPr>
          <w:rFonts w:ascii="Georgia" w:hAnsi="Georgia"/>
          <w:sz w:val="26"/>
          <w:szCs w:val="26"/>
        </w:rPr>
        <w:t xml:space="preserve">registered or some relevant interests that go </w:t>
      </w:r>
      <w:r w:rsidR="00B23D9F">
        <w:rPr>
          <w:rFonts w:ascii="Georgia" w:hAnsi="Georgia"/>
          <w:sz w:val="26"/>
          <w:szCs w:val="26"/>
        </w:rPr>
        <w:t>un</w:t>
      </w:r>
      <w:r w:rsidRPr="00AD7B6A">
        <w:rPr>
          <w:rFonts w:ascii="Georgia" w:hAnsi="Georgia"/>
          <w:sz w:val="26"/>
          <w:szCs w:val="26"/>
        </w:rPr>
        <w:t xml:space="preserve">declared. </w:t>
      </w:r>
      <w:r w:rsidR="00B23D9F">
        <w:rPr>
          <w:rFonts w:ascii="Georgia" w:hAnsi="Georgia"/>
          <w:sz w:val="26"/>
          <w:szCs w:val="26"/>
        </w:rPr>
        <w:t xml:space="preserve"> </w:t>
      </w:r>
      <w:r w:rsidRPr="00AD7B6A">
        <w:rPr>
          <w:rFonts w:ascii="Georgia" w:hAnsi="Georgia"/>
          <w:sz w:val="26"/>
          <w:szCs w:val="26"/>
        </w:rPr>
        <w:t xml:space="preserve">But I am confident that the system works as it is meant to in </w:t>
      </w:r>
      <w:proofErr w:type="gramStart"/>
      <w:r w:rsidRPr="00AD7B6A">
        <w:rPr>
          <w:rFonts w:ascii="Georgia" w:hAnsi="Georgia"/>
          <w:sz w:val="26"/>
          <w:szCs w:val="26"/>
        </w:rPr>
        <w:t>the overwhelming majority of</w:t>
      </w:r>
      <w:proofErr w:type="gramEnd"/>
      <w:r w:rsidRPr="00AD7B6A">
        <w:rPr>
          <w:rFonts w:ascii="Georgia" w:hAnsi="Georgia"/>
          <w:sz w:val="26"/>
          <w:szCs w:val="26"/>
        </w:rPr>
        <w:t xml:space="preserve"> cases. </w:t>
      </w:r>
      <w:r w:rsidR="00B23D9F">
        <w:rPr>
          <w:rFonts w:ascii="Georgia" w:hAnsi="Georgia"/>
          <w:sz w:val="26"/>
          <w:szCs w:val="26"/>
        </w:rPr>
        <w:t xml:space="preserve"> </w:t>
      </w:r>
    </w:p>
    <w:p w14:paraId="6B2C350B" w14:textId="77777777" w:rsidR="004B561B" w:rsidRDefault="004B561B" w:rsidP="00AD7B6A">
      <w:pPr>
        <w:spacing w:after="0" w:line="360" w:lineRule="auto"/>
        <w:jc w:val="both"/>
        <w:rPr>
          <w:rFonts w:ascii="Georgia" w:hAnsi="Georgia"/>
          <w:sz w:val="26"/>
          <w:szCs w:val="26"/>
        </w:rPr>
      </w:pPr>
    </w:p>
    <w:p w14:paraId="6FF2A07F" w14:textId="4A041622" w:rsidR="004B561B" w:rsidRDefault="004B561B">
      <w:pPr>
        <w:rPr>
          <w:rFonts w:ascii="Georgia" w:hAnsi="Georgia"/>
          <w:sz w:val="26"/>
          <w:szCs w:val="26"/>
        </w:rPr>
      </w:pPr>
      <w:r>
        <w:rPr>
          <w:rFonts w:ascii="Georgia" w:hAnsi="Georgia"/>
          <w:sz w:val="26"/>
          <w:szCs w:val="26"/>
        </w:rPr>
        <w:br w:type="page"/>
      </w:r>
    </w:p>
    <w:p w14:paraId="19D1E2B5" w14:textId="77777777" w:rsidR="004B561B" w:rsidRDefault="004B561B" w:rsidP="00AD7B6A">
      <w:pPr>
        <w:spacing w:after="0" w:line="360" w:lineRule="auto"/>
        <w:jc w:val="both"/>
        <w:rPr>
          <w:rFonts w:ascii="Georgia" w:hAnsi="Georgia"/>
          <w:sz w:val="26"/>
          <w:szCs w:val="26"/>
        </w:rPr>
      </w:pPr>
    </w:p>
    <w:p w14:paraId="3A0ADC07" w14:textId="77777777" w:rsidR="004B561B" w:rsidRDefault="004B561B" w:rsidP="00AD7B6A">
      <w:pPr>
        <w:spacing w:after="0" w:line="360" w:lineRule="auto"/>
        <w:jc w:val="both"/>
        <w:rPr>
          <w:rFonts w:ascii="Georgia" w:hAnsi="Georgia"/>
          <w:sz w:val="26"/>
          <w:szCs w:val="26"/>
        </w:rPr>
      </w:pPr>
    </w:p>
    <w:p w14:paraId="5DF847A1" w14:textId="19FBE7A7" w:rsidR="00AD7B6A" w:rsidRPr="00AD7B6A" w:rsidRDefault="00AD7B6A" w:rsidP="00AD7B6A">
      <w:pPr>
        <w:spacing w:after="0" w:line="360" w:lineRule="auto"/>
        <w:jc w:val="both"/>
        <w:rPr>
          <w:rFonts w:ascii="Georgia" w:hAnsi="Georgia"/>
          <w:sz w:val="26"/>
          <w:szCs w:val="26"/>
        </w:rPr>
      </w:pPr>
      <w:r w:rsidRPr="00AD7B6A">
        <w:rPr>
          <w:rFonts w:ascii="Georgia" w:hAnsi="Georgia"/>
          <w:sz w:val="26"/>
          <w:szCs w:val="26"/>
        </w:rPr>
        <w:t>And again, where it looks</w:t>
      </w:r>
      <w:r w:rsidR="00B23D9F">
        <w:rPr>
          <w:rFonts w:ascii="Georgia" w:hAnsi="Georgia"/>
          <w:sz w:val="26"/>
          <w:szCs w:val="26"/>
        </w:rPr>
        <w:t xml:space="preserve"> </w:t>
      </w:r>
      <w:r w:rsidRPr="00AD7B6A">
        <w:rPr>
          <w:rFonts w:ascii="Georgia" w:hAnsi="Georgia"/>
          <w:sz w:val="26"/>
          <w:szCs w:val="26"/>
        </w:rPr>
        <w:t xml:space="preserve">as though it may not have worked, there is an open and transparent system that members of the public can use to have me investigate: I receive </w:t>
      </w:r>
      <w:r w:rsidR="00B23D9F">
        <w:rPr>
          <w:rFonts w:ascii="Georgia" w:hAnsi="Georgia"/>
          <w:sz w:val="26"/>
          <w:szCs w:val="26"/>
        </w:rPr>
        <w:t xml:space="preserve">many </w:t>
      </w:r>
      <w:r w:rsidRPr="00AD7B6A">
        <w:rPr>
          <w:rFonts w:ascii="Georgia" w:hAnsi="Georgia"/>
          <w:sz w:val="26"/>
          <w:szCs w:val="26"/>
        </w:rPr>
        <w:t xml:space="preserve">suggestions that one or other MP may have failed to declare or register an interest, and where there is sufficient evidence to make a suggestion </w:t>
      </w:r>
      <w:proofErr w:type="gramStart"/>
      <w:r w:rsidRPr="00AD7B6A">
        <w:rPr>
          <w:rFonts w:ascii="Georgia" w:hAnsi="Georgia"/>
          <w:sz w:val="26"/>
          <w:szCs w:val="26"/>
        </w:rPr>
        <w:t>plausible</w:t>
      </w:r>
      <w:proofErr w:type="gramEnd"/>
      <w:r w:rsidR="00B23D9F">
        <w:rPr>
          <w:rFonts w:ascii="Georgia" w:hAnsi="Georgia"/>
          <w:sz w:val="26"/>
          <w:szCs w:val="26"/>
        </w:rPr>
        <w:t xml:space="preserve"> I </w:t>
      </w:r>
      <w:r w:rsidRPr="00AD7B6A">
        <w:rPr>
          <w:rFonts w:ascii="Georgia" w:hAnsi="Georgia"/>
          <w:sz w:val="26"/>
          <w:szCs w:val="26"/>
        </w:rPr>
        <w:t xml:space="preserve">investigate: and the </w:t>
      </w:r>
      <w:r w:rsidR="004108AB">
        <w:rPr>
          <w:rFonts w:ascii="Georgia" w:hAnsi="Georgia"/>
          <w:sz w:val="26"/>
          <w:szCs w:val="26"/>
        </w:rPr>
        <w:t>H</w:t>
      </w:r>
      <w:r w:rsidRPr="00AD7B6A">
        <w:rPr>
          <w:rFonts w:ascii="Georgia" w:hAnsi="Georgia"/>
          <w:sz w:val="26"/>
          <w:szCs w:val="26"/>
        </w:rPr>
        <w:t xml:space="preserve">ouse has given me very extensive powers to make those investigations effective. </w:t>
      </w:r>
      <w:r w:rsidR="00B23D9F">
        <w:rPr>
          <w:rFonts w:ascii="Georgia" w:hAnsi="Georgia"/>
          <w:sz w:val="26"/>
          <w:szCs w:val="26"/>
        </w:rPr>
        <w:t xml:space="preserve">  </w:t>
      </w:r>
      <w:r w:rsidRPr="00AD7B6A">
        <w:rPr>
          <w:rFonts w:ascii="Georgia" w:hAnsi="Georgia"/>
          <w:sz w:val="26"/>
          <w:szCs w:val="26"/>
        </w:rPr>
        <w:t xml:space="preserve">The important point is that transparency works and provides the necessary Parliamentary disinfectant to ensure that the public in general </w:t>
      </w:r>
      <w:r w:rsidR="00B23D9F">
        <w:rPr>
          <w:rFonts w:ascii="Georgia" w:hAnsi="Georgia"/>
          <w:sz w:val="26"/>
          <w:szCs w:val="26"/>
        </w:rPr>
        <w:t xml:space="preserve">can be </w:t>
      </w:r>
      <w:r w:rsidRPr="00AD7B6A">
        <w:rPr>
          <w:rFonts w:ascii="Georgia" w:hAnsi="Georgia"/>
          <w:sz w:val="26"/>
          <w:szCs w:val="26"/>
        </w:rPr>
        <w:t xml:space="preserve">satisfied that </w:t>
      </w:r>
      <w:r w:rsidR="00B23D9F">
        <w:rPr>
          <w:rFonts w:ascii="Georgia" w:hAnsi="Georgia"/>
          <w:sz w:val="26"/>
          <w:szCs w:val="26"/>
        </w:rPr>
        <w:t xml:space="preserve">what </w:t>
      </w:r>
      <w:r w:rsidRPr="00AD7B6A">
        <w:rPr>
          <w:rFonts w:ascii="Georgia" w:hAnsi="Georgia"/>
          <w:sz w:val="26"/>
          <w:szCs w:val="26"/>
        </w:rPr>
        <w:t xml:space="preserve">is being done in </w:t>
      </w:r>
      <w:r w:rsidR="00B23D9F">
        <w:rPr>
          <w:rFonts w:ascii="Georgia" w:hAnsi="Georgia"/>
          <w:sz w:val="26"/>
          <w:szCs w:val="26"/>
        </w:rPr>
        <w:t xml:space="preserve">their </w:t>
      </w:r>
      <w:r w:rsidRPr="00AD7B6A">
        <w:rPr>
          <w:rFonts w:ascii="Georgia" w:hAnsi="Georgia"/>
          <w:sz w:val="26"/>
          <w:szCs w:val="26"/>
        </w:rPr>
        <w:t>name is being done in accordance with the principle of transparency.</w:t>
      </w:r>
    </w:p>
    <w:p w14:paraId="18E0C51B" w14:textId="77777777" w:rsidR="00AD7B6A" w:rsidRPr="00AD7B6A" w:rsidRDefault="00AD7B6A" w:rsidP="00AD7B6A">
      <w:pPr>
        <w:spacing w:after="0" w:line="360" w:lineRule="auto"/>
        <w:jc w:val="both"/>
        <w:rPr>
          <w:rFonts w:ascii="Georgia" w:hAnsi="Georgia"/>
          <w:sz w:val="26"/>
          <w:szCs w:val="26"/>
        </w:rPr>
      </w:pPr>
    </w:p>
    <w:p w14:paraId="01F65994" w14:textId="09B0E163" w:rsidR="00AD7B6A" w:rsidRPr="00AD7B6A" w:rsidRDefault="00AD7B6A" w:rsidP="00AD7B6A">
      <w:pPr>
        <w:spacing w:after="0" w:line="360" w:lineRule="auto"/>
        <w:jc w:val="both"/>
        <w:rPr>
          <w:rFonts w:ascii="Georgia" w:hAnsi="Georgia"/>
          <w:sz w:val="26"/>
          <w:szCs w:val="26"/>
        </w:rPr>
      </w:pPr>
      <w:proofErr w:type="gramStart"/>
      <w:r w:rsidRPr="00AD7B6A">
        <w:rPr>
          <w:rFonts w:ascii="Georgia" w:hAnsi="Georgia"/>
          <w:sz w:val="26"/>
          <w:szCs w:val="26"/>
        </w:rPr>
        <w:t>In particular in</w:t>
      </w:r>
      <w:proofErr w:type="gramEnd"/>
      <w:r w:rsidRPr="00AD7B6A">
        <w:rPr>
          <w:rFonts w:ascii="Georgia" w:hAnsi="Georgia"/>
          <w:sz w:val="26"/>
          <w:szCs w:val="26"/>
        </w:rPr>
        <w:t xml:space="preserve"> relation to the protection of minority interest</w:t>
      </w:r>
      <w:r w:rsidR="00B23D9F">
        <w:rPr>
          <w:rFonts w:ascii="Georgia" w:hAnsi="Georgia"/>
          <w:sz w:val="26"/>
          <w:szCs w:val="26"/>
        </w:rPr>
        <w:t>s</w:t>
      </w:r>
      <w:r w:rsidRPr="00AD7B6A">
        <w:rPr>
          <w:rFonts w:ascii="Georgia" w:hAnsi="Georgia"/>
          <w:sz w:val="26"/>
          <w:szCs w:val="26"/>
        </w:rPr>
        <w:t xml:space="preserve">, </w:t>
      </w:r>
      <w:r w:rsidR="00B23D9F">
        <w:rPr>
          <w:rFonts w:ascii="Georgia" w:hAnsi="Georgia"/>
          <w:sz w:val="26"/>
          <w:szCs w:val="26"/>
        </w:rPr>
        <w:t xml:space="preserve">to </w:t>
      </w:r>
      <w:r w:rsidRPr="00AD7B6A">
        <w:rPr>
          <w:rFonts w:ascii="Georgia" w:hAnsi="Georgia"/>
          <w:sz w:val="26"/>
          <w:szCs w:val="26"/>
        </w:rPr>
        <w:t xml:space="preserve">which I have referred, </w:t>
      </w:r>
      <w:r w:rsidR="00B23D9F">
        <w:rPr>
          <w:rFonts w:ascii="Georgia" w:hAnsi="Georgia"/>
          <w:sz w:val="26"/>
          <w:szCs w:val="26"/>
        </w:rPr>
        <w:t xml:space="preserve">that </w:t>
      </w:r>
      <w:r w:rsidRPr="00AD7B6A">
        <w:rPr>
          <w:rFonts w:ascii="Georgia" w:hAnsi="Georgia"/>
          <w:sz w:val="26"/>
          <w:szCs w:val="26"/>
        </w:rPr>
        <w:t xml:space="preserve">openness </w:t>
      </w:r>
      <w:r w:rsidR="00B23D9F">
        <w:rPr>
          <w:rFonts w:ascii="Georgia" w:hAnsi="Georgia"/>
          <w:sz w:val="26"/>
          <w:szCs w:val="26"/>
        </w:rPr>
        <w:t>e</w:t>
      </w:r>
      <w:r w:rsidRPr="00AD7B6A">
        <w:rPr>
          <w:rFonts w:ascii="Georgia" w:hAnsi="Georgia"/>
          <w:sz w:val="26"/>
          <w:szCs w:val="26"/>
        </w:rPr>
        <w:t xml:space="preserve">nsures that minorities can have full access to Parliamentary </w:t>
      </w:r>
      <w:r w:rsidR="00B23D9F">
        <w:rPr>
          <w:rFonts w:ascii="Georgia" w:hAnsi="Georgia"/>
          <w:sz w:val="26"/>
          <w:szCs w:val="26"/>
        </w:rPr>
        <w:t xml:space="preserve">influence </w:t>
      </w:r>
      <w:r w:rsidRPr="00AD7B6A">
        <w:rPr>
          <w:rFonts w:ascii="Georgia" w:hAnsi="Georgia"/>
          <w:sz w:val="26"/>
          <w:szCs w:val="26"/>
        </w:rPr>
        <w:t xml:space="preserve">without people needing to suspect that they are doing anything untoward or hidden. </w:t>
      </w:r>
      <w:r w:rsidR="00B23D9F">
        <w:rPr>
          <w:rFonts w:ascii="Georgia" w:hAnsi="Georgia"/>
          <w:sz w:val="26"/>
          <w:szCs w:val="26"/>
        </w:rPr>
        <w:t xml:space="preserve"> </w:t>
      </w:r>
      <w:r w:rsidRPr="00AD7B6A">
        <w:rPr>
          <w:rFonts w:ascii="Georgia" w:hAnsi="Georgia"/>
          <w:sz w:val="26"/>
          <w:szCs w:val="26"/>
        </w:rPr>
        <w:t xml:space="preserve">They are encouraged to lobby </w:t>
      </w:r>
      <w:r w:rsidR="00B23D9F">
        <w:rPr>
          <w:rFonts w:ascii="Georgia" w:hAnsi="Georgia"/>
          <w:sz w:val="26"/>
          <w:szCs w:val="26"/>
        </w:rPr>
        <w:t xml:space="preserve">MPs </w:t>
      </w:r>
      <w:r w:rsidRPr="00AD7B6A">
        <w:rPr>
          <w:rFonts w:ascii="Georgia" w:hAnsi="Georgia"/>
          <w:sz w:val="26"/>
          <w:szCs w:val="26"/>
        </w:rPr>
        <w:t>who are encouraged to lobby</w:t>
      </w:r>
      <w:r w:rsidR="00B23D9F">
        <w:rPr>
          <w:rFonts w:ascii="Georgia" w:hAnsi="Georgia"/>
          <w:sz w:val="26"/>
          <w:szCs w:val="26"/>
        </w:rPr>
        <w:t xml:space="preserve"> M</w:t>
      </w:r>
      <w:r w:rsidRPr="00AD7B6A">
        <w:rPr>
          <w:rFonts w:ascii="Georgia" w:hAnsi="Georgia"/>
          <w:sz w:val="26"/>
          <w:szCs w:val="26"/>
        </w:rPr>
        <w:t>inisters in favour of interest</w:t>
      </w:r>
      <w:r w:rsidR="00B23D9F">
        <w:rPr>
          <w:rFonts w:ascii="Georgia" w:hAnsi="Georgia"/>
          <w:sz w:val="26"/>
          <w:szCs w:val="26"/>
        </w:rPr>
        <w:t>s</w:t>
      </w:r>
      <w:r w:rsidRPr="00AD7B6A">
        <w:rPr>
          <w:rFonts w:ascii="Georgia" w:hAnsi="Georgia"/>
          <w:sz w:val="26"/>
          <w:szCs w:val="26"/>
        </w:rPr>
        <w:t xml:space="preserve"> </w:t>
      </w:r>
      <w:r w:rsidR="00B23D9F">
        <w:rPr>
          <w:rFonts w:ascii="Georgia" w:hAnsi="Georgia"/>
          <w:sz w:val="26"/>
          <w:szCs w:val="26"/>
        </w:rPr>
        <w:t xml:space="preserve">that they </w:t>
      </w:r>
      <w:r w:rsidRPr="00AD7B6A">
        <w:rPr>
          <w:rFonts w:ascii="Georgia" w:hAnsi="Georgia"/>
          <w:sz w:val="26"/>
          <w:szCs w:val="26"/>
        </w:rPr>
        <w:t>support, without anybody</w:t>
      </w:r>
      <w:r w:rsidR="00B23D9F">
        <w:rPr>
          <w:rFonts w:ascii="Georgia" w:hAnsi="Georgia"/>
          <w:sz w:val="26"/>
          <w:szCs w:val="26"/>
        </w:rPr>
        <w:t xml:space="preserve"> </w:t>
      </w:r>
      <w:r w:rsidRPr="00AD7B6A">
        <w:rPr>
          <w:rFonts w:ascii="Georgia" w:hAnsi="Georgia"/>
          <w:sz w:val="26"/>
          <w:szCs w:val="26"/>
        </w:rPr>
        <w:t xml:space="preserve">needing to suspect or worried that there are private </w:t>
      </w:r>
      <w:r w:rsidR="00B23D9F">
        <w:rPr>
          <w:rFonts w:ascii="Georgia" w:hAnsi="Georgia"/>
          <w:sz w:val="26"/>
          <w:szCs w:val="26"/>
        </w:rPr>
        <w:t>interests being s</w:t>
      </w:r>
      <w:r w:rsidRPr="00AD7B6A">
        <w:rPr>
          <w:rFonts w:ascii="Georgia" w:hAnsi="Georgia"/>
          <w:sz w:val="26"/>
          <w:szCs w:val="26"/>
        </w:rPr>
        <w:t>erve</w:t>
      </w:r>
      <w:r w:rsidR="00B23D9F">
        <w:rPr>
          <w:rFonts w:ascii="Georgia" w:hAnsi="Georgia"/>
          <w:sz w:val="26"/>
          <w:szCs w:val="26"/>
        </w:rPr>
        <w:t>d</w:t>
      </w:r>
      <w:r w:rsidRPr="00AD7B6A">
        <w:rPr>
          <w:rFonts w:ascii="Georgia" w:hAnsi="Georgia"/>
          <w:sz w:val="26"/>
          <w:szCs w:val="26"/>
        </w:rPr>
        <w:t xml:space="preserve"> rather than public.</w:t>
      </w:r>
    </w:p>
    <w:p w14:paraId="62D74227" w14:textId="77777777" w:rsidR="00AD7B6A" w:rsidRPr="00AD7B6A" w:rsidRDefault="00AD7B6A" w:rsidP="00AD7B6A">
      <w:pPr>
        <w:spacing w:after="0" w:line="360" w:lineRule="auto"/>
        <w:jc w:val="both"/>
        <w:rPr>
          <w:rFonts w:ascii="Georgia" w:hAnsi="Georgia"/>
          <w:sz w:val="26"/>
          <w:szCs w:val="26"/>
        </w:rPr>
      </w:pPr>
    </w:p>
    <w:p w14:paraId="7711C5A2" w14:textId="5FADB850" w:rsidR="00AD7B6A" w:rsidRPr="00AD7B6A" w:rsidRDefault="00AD7B6A" w:rsidP="00AD7B6A">
      <w:pPr>
        <w:spacing w:after="0" w:line="360" w:lineRule="auto"/>
        <w:jc w:val="both"/>
        <w:rPr>
          <w:rFonts w:ascii="Georgia" w:hAnsi="Georgia"/>
          <w:sz w:val="26"/>
          <w:szCs w:val="26"/>
        </w:rPr>
      </w:pPr>
      <w:r w:rsidRPr="00AD7B6A">
        <w:rPr>
          <w:rFonts w:ascii="Georgia" w:hAnsi="Georgia"/>
          <w:sz w:val="26"/>
          <w:szCs w:val="26"/>
        </w:rPr>
        <w:t>Parliamentary fitness for purpose</w:t>
      </w:r>
      <w:r w:rsidR="00B23D9F">
        <w:rPr>
          <w:rFonts w:ascii="Georgia" w:hAnsi="Georgia"/>
          <w:sz w:val="26"/>
          <w:szCs w:val="26"/>
        </w:rPr>
        <w:t xml:space="preserve"> </w:t>
      </w:r>
      <w:r w:rsidRPr="00AD7B6A">
        <w:rPr>
          <w:rFonts w:ascii="Georgia" w:hAnsi="Georgia"/>
          <w:sz w:val="26"/>
          <w:szCs w:val="26"/>
        </w:rPr>
        <w:t xml:space="preserve">does not depend on minority interests not </w:t>
      </w:r>
      <w:proofErr w:type="gramStart"/>
      <w:r w:rsidRPr="00AD7B6A">
        <w:rPr>
          <w:rFonts w:ascii="Georgia" w:hAnsi="Georgia"/>
          <w:sz w:val="26"/>
          <w:szCs w:val="26"/>
        </w:rPr>
        <w:t>lobbying:</w:t>
      </w:r>
      <w:proofErr w:type="gramEnd"/>
      <w:r w:rsidRPr="00AD7B6A">
        <w:rPr>
          <w:rFonts w:ascii="Georgia" w:hAnsi="Georgia"/>
          <w:sz w:val="26"/>
          <w:szCs w:val="26"/>
        </w:rPr>
        <w:t xml:space="preserve"> on the </w:t>
      </w:r>
      <w:r w:rsidR="00B23D9F">
        <w:rPr>
          <w:rFonts w:ascii="Georgia" w:hAnsi="Georgia"/>
          <w:sz w:val="26"/>
          <w:szCs w:val="26"/>
        </w:rPr>
        <w:t>contrary</w:t>
      </w:r>
      <w:r w:rsidRPr="00AD7B6A">
        <w:rPr>
          <w:rFonts w:ascii="Georgia" w:hAnsi="Georgia"/>
          <w:sz w:val="26"/>
          <w:szCs w:val="26"/>
        </w:rPr>
        <w:t>, it depends on them lobbying</w:t>
      </w:r>
      <w:r w:rsidR="00B23D9F">
        <w:rPr>
          <w:rFonts w:ascii="Georgia" w:hAnsi="Georgia"/>
          <w:sz w:val="26"/>
          <w:szCs w:val="26"/>
        </w:rPr>
        <w:t xml:space="preserve"> effectively </w:t>
      </w:r>
      <w:r w:rsidRPr="00AD7B6A">
        <w:rPr>
          <w:rFonts w:ascii="Georgia" w:hAnsi="Georgia"/>
          <w:sz w:val="26"/>
          <w:szCs w:val="26"/>
        </w:rPr>
        <w:t>and being respected and heard – but openly and transparently.</w:t>
      </w:r>
    </w:p>
    <w:p w14:paraId="7FD7C52B" w14:textId="77777777" w:rsidR="00AD7B6A" w:rsidRDefault="00AD7B6A" w:rsidP="00AD7B6A">
      <w:pPr>
        <w:spacing w:after="0" w:line="360" w:lineRule="auto"/>
        <w:jc w:val="both"/>
        <w:rPr>
          <w:rFonts w:ascii="Georgia" w:hAnsi="Georgia"/>
          <w:sz w:val="26"/>
          <w:szCs w:val="26"/>
        </w:rPr>
      </w:pPr>
    </w:p>
    <w:p w14:paraId="1363E04F" w14:textId="77777777" w:rsidR="00B23D9F" w:rsidRDefault="00B23D9F" w:rsidP="00AD7B6A">
      <w:pPr>
        <w:spacing w:after="0" w:line="360" w:lineRule="auto"/>
        <w:jc w:val="both"/>
        <w:rPr>
          <w:rFonts w:ascii="Georgia" w:hAnsi="Georgia"/>
          <w:sz w:val="26"/>
          <w:szCs w:val="26"/>
        </w:rPr>
      </w:pPr>
    </w:p>
    <w:p w14:paraId="4F3317AE" w14:textId="16AB2E76" w:rsidR="00B23D9F" w:rsidRDefault="00B23D9F" w:rsidP="00AD7B6A">
      <w:pPr>
        <w:spacing w:after="0" w:line="360" w:lineRule="auto"/>
        <w:jc w:val="both"/>
        <w:rPr>
          <w:rFonts w:ascii="Georgia" w:hAnsi="Georgia"/>
          <w:b/>
          <w:bCs/>
          <w:sz w:val="26"/>
          <w:szCs w:val="26"/>
        </w:rPr>
      </w:pPr>
      <w:r>
        <w:rPr>
          <w:rFonts w:ascii="Georgia" w:hAnsi="Georgia"/>
          <w:b/>
          <w:bCs/>
          <w:sz w:val="26"/>
          <w:szCs w:val="26"/>
        </w:rPr>
        <w:t>Accountability</w:t>
      </w:r>
    </w:p>
    <w:p w14:paraId="75E1C716" w14:textId="77777777" w:rsidR="00B23D9F" w:rsidRPr="00B23D9F" w:rsidRDefault="00B23D9F" w:rsidP="00AD7B6A">
      <w:pPr>
        <w:spacing w:after="0" w:line="360" w:lineRule="auto"/>
        <w:jc w:val="both"/>
        <w:rPr>
          <w:rFonts w:ascii="Georgia" w:hAnsi="Georgia"/>
          <w:b/>
          <w:bCs/>
          <w:sz w:val="26"/>
          <w:szCs w:val="26"/>
        </w:rPr>
      </w:pPr>
    </w:p>
    <w:p w14:paraId="0FE81313" w14:textId="77777777" w:rsidR="00B23D9F" w:rsidRDefault="00B23D9F" w:rsidP="00AD7B6A">
      <w:pPr>
        <w:spacing w:after="0" w:line="360" w:lineRule="auto"/>
        <w:jc w:val="both"/>
        <w:rPr>
          <w:rFonts w:ascii="Georgia" w:hAnsi="Georgia"/>
          <w:sz w:val="26"/>
          <w:szCs w:val="26"/>
        </w:rPr>
      </w:pPr>
      <w:r>
        <w:rPr>
          <w:rFonts w:ascii="Georgia" w:hAnsi="Georgia"/>
          <w:sz w:val="26"/>
          <w:szCs w:val="26"/>
        </w:rPr>
        <w:t>T</w:t>
      </w:r>
      <w:r w:rsidR="00AD7B6A" w:rsidRPr="00AD7B6A">
        <w:rPr>
          <w:rFonts w:ascii="Georgia" w:hAnsi="Georgia"/>
          <w:sz w:val="26"/>
          <w:szCs w:val="26"/>
        </w:rPr>
        <w:t xml:space="preserve">he second of the Nolan principles, closely related to but distinct from transparency, is accountability. </w:t>
      </w:r>
    </w:p>
    <w:p w14:paraId="3D45F33E" w14:textId="77777777" w:rsidR="00B23D9F" w:rsidRDefault="00B23D9F" w:rsidP="00AD7B6A">
      <w:pPr>
        <w:spacing w:after="0" w:line="360" w:lineRule="auto"/>
        <w:jc w:val="both"/>
        <w:rPr>
          <w:rFonts w:ascii="Georgia" w:hAnsi="Georgia"/>
          <w:sz w:val="26"/>
          <w:szCs w:val="26"/>
        </w:rPr>
      </w:pPr>
    </w:p>
    <w:p w14:paraId="39E5AF48" w14:textId="77777777" w:rsidR="004B561B" w:rsidRDefault="004B561B" w:rsidP="00AD7B6A">
      <w:pPr>
        <w:spacing w:after="0" w:line="360" w:lineRule="auto"/>
        <w:jc w:val="both"/>
        <w:rPr>
          <w:rFonts w:ascii="Georgia" w:hAnsi="Georgia"/>
          <w:sz w:val="26"/>
          <w:szCs w:val="26"/>
        </w:rPr>
      </w:pPr>
    </w:p>
    <w:p w14:paraId="0F59313B" w14:textId="77777777" w:rsidR="004B561B" w:rsidRDefault="004B561B" w:rsidP="00AD7B6A">
      <w:pPr>
        <w:spacing w:after="0" w:line="360" w:lineRule="auto"/>
        <w:jc w:val="both"/>
        <w:rPr>
          <w:rFonts w:ascii="Georgia" w:hAnsi="Georgia"/>
          <w:sz w:val="26"/>
          <w:szCs w:val="26"/>
        </w:rPr>
      </w:pPr>
    </w:p>
    <w:p w14:paraId="1C7397A2" w14:textId="77777777" w:rsidR="004B561B" w:rsidRDefault="004B561B" w:rsidP="00AD7B6A">
      <w:pPr>
        <w:spacing w:after="0" w:line="360" w:lineRule="auto"/>
        <w:jc w:val="both"/>
        <w:rPr>
          <w:rFonts w:ascii="Georgia" w:hAnsi="Georgia"/>
          <w:sz w:val="26"/>
          <w:szCs w:val="26"/>
        </w:rPr>
      </w:pPr>
    </w:p>
    <w:p w14:paraId="4EBD9CB3" w14:textId="77777777" w:rsidR="004B561B" w:rsidRDefault="004B561B" w:rsidP="00AD7B6A">
      <w:pPr>
        <w:spacing w:after="0" w:line="360" w:lineRule="auto"/>
        <w:jc w:val="both"/>
        <w:rPr>
          <w:rFonts w:ascii="Georgia" w:hAnsi="Georgia"/>
          <w:sz w:val="26"/>
          <w:szCs w:val="26"/>
        </w:rPr>
      </w:pPr>
    </w:p>
    <w:p w14:paraId="1A36A52D" w14:textId="45444953" w:rsidR="00AD7B6A" w:rsidRDefault="00AD7B6A" w:rsidP="00AD7B6A">
      <w:pPr>
        <w:spacing w:after="0" w:line="360" w:lineRule="auto"/>
        <w:jc w:val="both"/>
        <w:rPr>
          <w:rFonts w:ascii="Georgia" w:hAnsi="Georgia"/>
          <w:sz w:val="26"/>
          <w:szCs w:val="26"/>
        </w:rPr>
      </w:pPr>
      <w:r w:rsidRPr="00AD7B6A">
        <w:rPr>
          <w:rFonts w:ascii="Georgia" w:hAnsi="Georgia"/>
          <w:sz w:val="26"/>
          <w:szCs w:val="26"/>
        </w:rPr>
        <w:t xml:space="preserve">Here there is a specific problem in relation to </w:t>
      </w:r>
      <w:r w:rsidR="00B23D9F">
        <w:rPr>
          <w:rFonts w:ascii="Georgia" w:hAnsi="Georgia"/>
          <w:sz w:val="26"/>
          <w:szCs w:val="26"/>
        </w:rPr>
        <w:t>M</w:t>
      </w:r>
      <w:r w:rsidRPr="00AD7B6A">
        <w:rPr>
          <w:rFonts w:ascii="Georgia" w:hAnsi="Georgia"/>
          <w:sz w:val="26"/>
          <w:szCs w:val="26"/>
        </w:rPr>
        <w:t>embers of Parliament that does not apply to most other public officials or public servants.</w:t>
      </w:r>
    </w:p>
    <w:p w14:paraId="49261B3B" w14:textId="77777777" w:rsidR="001F5A98" w:rsidRDefault="001F5A98" w:rsidP="00AD7B6A">
      <w:pPr>
        <w:spacing w:after="0" w:line="360" w:lineRule="auto"/>
        <w:jc w:val="both"/>
        <w:rPr>
          <w:rFonts w:ascii="Georgia" w:hAnsi="Georgia"/>
          <w:sz w:val="26"/>
          <w:szCs w:val="26"/>
        </w:rPr>
      </w:pPr>
    </w:p>
    <w:p w14:paraId="743FA933" w14:textId="77777777" w:rsidR="00B23D9F" w:rsidRDefault="001F5A98" w:rsidP="001F5A98">
      <w:pPr>
        <w:spacing w:after="0" w:line="360" w:lineRule="auto"/>
        <w:jc w:val="both"/>
        <w:rPr>
          <w:rFonts w:ascii="Georgia" w:hAnsi="Georgia"/>
          <w:sz w:val="26"/>
          <w:szCs w:val="26"/>
        </w:rPr>
      </w:pPr>
      <w:r w:rsidRPr="001F5A98">
        <w:rPr>
          <w:rFonts w:ascii="Georgia" w:hAnsi="Georgia"/>
          <w:sz w:val="26"/>
          <w:szCs w:val="26"/>
        </w:rPr>
        <w:t>In most regulatory context</w:t>
      </w:r>
      <w:r w:rsidR="00B23D9F">
        <w:rPr>
          <w:rFonts w:ascii="Georgia" w:hAnsi="Georgia"/>
          <w:sz w:val="26"/>
          <w:szCs w:val="26"/>
        </w:rPr>
        <w:t>s</w:t>
      </w:r>
      <w:r w:rsidRPr="001F5A98">
        <w:rPr>
          <w:rFonts w:ascii="Georgia" w:hAnsi="Georgia"/>
          <w:sz w:val="26"/>
          <w:szCs w:val="26"/>
        </w:rPr>
        <w:t xml:space="preserve"> it is </w:t>
      </w:r>
      <w:r w:rsidR="00B23D9F">
        <w:rPr>
          <w:rFonts w:ascii="Georgia" w:hAnsi="Georgia"/>
          <w:sz w:val="26"/>
          <w:szCs w:val="26"/>
        </w:rPr>
        <w:t xml:space="preserve">crucial </w:t>
      </w:r>
      <w:r w:rsidRPr="001F5A98">
        <w:rPr>
          <w:rFonts w:ascii="Georgia" w:hAnsi="Georgia"/>
          <w:sz w:val="26"/>
          <w:szCs w:val="26"/>
        </w:rPr>
        <w:t xml:space="preserve">that the entity being regulated is accountable to someone other than itself. </w:t>
      </w:r>
      <w:r w:rsidR="00B23D9F">
        <w:rPr>
          <w:rFonts w:ascii="Georgia" w:hAnsi="Georgia"/>
          <w:sz w:val="26"/>
          <w:szCs w:val="26"/>
        </w:rPr>
        <w:t xml:space="preserve"> </w:t>
      </w:r>
      <w:r w:rsidRPr="001F5A98">
        <w:rPr>
          <w:rFonts w:ascii="Georgia" w:hAnsi="Georgia"/>
          <w:sz w:val="26"/>
          <w:szCs w:val="26"/>
        </w:rPr>
        <w:t xml:space="preserve">In the case of </w:t>
      </w:r>
      <w:r w:rsidR="00B23D9F">
        <w:rPr>
          <w:rFonts w:ascii="Georgia" w:hAnsi="Georgia"/>
          <w:sz w:val="26"/>
          <w:szCs w:val="26"/>
        </w:rPr>
        <w:t>P</w:t>
      </w:r>
      <w:r w:rsidRPr="001F5A98">
        <w:rPr>
          <w:rFonts w:ascii="Georgia" w:hAnsi="Georgia"/>
          <w:sz w:val="26"/>
          <w:szCs w:val="26"/>
        </w:rPr>
        <w:t xml:space="preserve">arliament, that is literally impossible. </w:t>
      </w:r>
      <w:r w:rsidR="00B23D9F">
        <w:rPr>
          <w:rFonts w:ascii="Georgia" w:hAnsi="Georgia"/>
          <w:sz w:val="26"/>
          <w:szCs w:val="26"/>
        </w:rPr>
        <w:t xml:space="preserve"> T</w:t>
      </w:r>
      <w:r w:rsidRPr="001F5A98">
        <w:rPr>
          <w:rFonts w:ascii="Georgia" w:hAnsi="Georgia"/>
          <w:sz w:val="26"/>
          <w:szCs w:val="26"/>
        </w:rPr>
        <w:t xml:space="preserve">he democratic legitimacy of the </w:t>
      </w:r>
      <w:r w:rsidR="00B23D9F">
        <w:rPr>
          <w:rFonts w:ascii="Georgia" w:hAnsi="Georgia"/>
          <w:sz w:val="26"/>
          <w:szCs w:val="26"/>
        </w:rPr>
        <w:t>H</w:t>
      </w:r>
      <w:r w:rsidRPr="001F5A98">
        <w:rPr>
          <w:rFonts w:ascii="Georgia" w:hAnsi="Georgia"/>
          <w:sz w:val="26"/>
          <w:szCs w:val="26"/>
        </w:rPr>
        <w:t xml:space="preserve">ouse of </w:t>
      </w:r>
      <w:r w:rsidR="00B23D9F">
        <w:rPr>
          <w:rFonts w:ascii="Georgia" w:hAnsi="Georgia"/>
          <w:sz w:val="26"/>
          <w:szCs w:val="26"/>
        </w:rPr>
        <w:t>C</w:t>
      </w:r>
      <w:r w:rsidRPr="001F5A98">
        <w:rPr>
          <w:rFonts w:ascii="Georgia" w:hAnsi="Georgia"/>
          <w:sz w:val="26"/>
          <w:szCs w:val="26"/>
        </w:rPr>
        <w:t xml:space="preserve">ommons in particular rests on each of its elected </w:t>
      </w:r>
      <w:r w:rsidR="00B23D9F">
        <w:rPr>
          <w:rFonts w:ascii="Georgia" w:hAnsi="Georgia"/>
          <w:sz w:val="26"/>
          <w:szCs w:val="26"/>
        </w:rPr>
        <w:t>M</w:t>
      </w:r>
      <w:r w:rsidRPr="001F5A98">
        <w:rPr>
          <w:rFonts w:ascii="Georgia" w:hAnsi="Georgia"/>
          <w:sz w:val="26"/>
          <w:szCs w:val="26"/>
        </w:rPr>
        <w:t>embers</w:t>
      </w:r>
      <w:r w:rsidR="00B23D9F">
        <w:rPr>
          <w:rFonts w:ascii="Georgia" w:hAnsi="Georgia"/>
          <w:sz w:val="26"/>
          <w:szCs w:val="26"/>
        </w:rPr>
        <w:t xml:space="preserve"> </w:t>
      </w:r>
      <w:r w:rsidRPr="001F5A98">
        <w:rPr>
          <w:rFonts w:ascii="Georgia" w:hAnsi="Georgia"/>
          <w:sz w:val="26"/>
          <w:szCs w:val="26"/>
        </w:rPr>
        <w:t>being able to conduct themselves without fear or favour, and with a complete and untrammelled independence</w:t>
      </w:r>
      <w:r w:rsidR="00B23D9F">
        <w:rPr>
          <w:rFonts w:ascii="Georgia" w:hAnsi="Georgia"/>
          <w:sz w:val="26"/>
          <w:szCs w:val="26"/>
        </w:rPr>
        <w:t xml:space="preserve"> </w:t>
      </w:r>
      <w:r w:rsidRPr="001F5A98">
        <w:rPr>
          <w:rFonts w:ascii="Georgia" w:hAnsi="Georgia"/>
          <w:sz w:val="26"/>
          <w:szCs w:val="26"/>
        </w:rPr>
        <w:t xml:space="preserve">that is answerable to the </w:t>
      </w:r>
      <w:r w:rsidR="00B23D9F">
        <w:rPr>
          <w:rFonts w:ascii="Georgia" w:hAnsi="Georgia"/>
          <w:sz w:val="26"/>
          <w:szCs w:val="26"/>
        </w:rPr>
        <w:t>H</w:t>
      </w:r>
      <w:r w:rsidRPr="001F5A98">
        <w:rPr>
          <w:rFonts w:ascii="Georgia" w:hAnsi="Georgia"/>
          <w:sz w:val="26"/>
          <w:szCs w:val="26"/>
        </w:rPr>
        <w:t xml:space="preserve">ouse alone. </w:t>
      </w:r>
      <w:r w:rsidR="00B23D9F">
        <w:rPr>
          <w:rFonts w:ascii="Georgia" w:hAnsi="Georgia"/>
          <w:sz w:val="26"/>
          <w:szCs w:val="26"/>
        </w:rPr>
        <w:t xml:space="preserve"> </w:t>
      </w:r>
      <w:proofErr w:type="gramStart"/>
      <w:r w:rsidR="00B23D9F">
        <w:rPr>
          <w:rFonts w:ascii="Georgia" w:hAnsi="Georgia"/>
          <w:sz w:val="26"/>
          <w:szCs w:val="26"/>
        </w:rPr>
        <w:t>So</w:t>
      </w:r>
      <w:proofErr w:type="gramEnd"/>
      <w:r w:rsidR="00B23D9F">
        <w:rPr>
          <w:rFonts w:ascii="Georgia" w:hAnsi="Georgia"/>
          <w:sz w:val="26"/>
          <w:szCs w:val="26"/>
        </w:rPr>
        <w:t xml:space="preserve"> </w:t>
      </w:r>
      <w:r w:rsidRPr="001F5A98">
        <w:rPr>
          <w:rFonts w:ascii="Georgia" w:hAnsi="Georgia"/>
          <w:sz w:val="26"/>
          <w:szCs w:val="26"/>
        </w:rPr>
        <w:t xml:space="preserve">despite the reputational dangers involved in </w:t>
      </w:r>
      <w:r w:rsidR="00B23D9F">
        <w:rPr>
          <w:rFonts w:ascii="Georgia" w:hAnsi="Georgia"/>
          <w:sz w:val="26"/>
          <w:szCs w:val="26"/>
        </w:rPr>
        <w:t>M</w:t>
      </w:r>
      <w:r w:rsidRPr="001F5A98">
        <w:rPr>
          <w:rFonts w:ascii="Georgia" w:hAnsi="Georgia"/>
          <w:sz w:val="26"/>
          <w:szCs w:val="26"/>
        </w:rPr>
        <w:t xml:space="preserve">embers of </w:t>
      </w:r>
      <w:r w:rsidR="00B23D9F">
        <w:rPr>
          <w:rFonts w:ascii="Georgia" w:hAnsi="Georgia"/>
          <w:sz w:val="26"/>
          <w:szCs w:val="26"/>
        </w:rPr>
        <w:t>P</w:t>
      </w:r>
      <w:r w:rsidRPr="001F5A98">
        <w:rPr>
          <w:rFonts w:ascii="Georgia" w:hAnsi="Georgia"/>
          <w:sz w:val="26"/>
          <w:szCs w:val="26"/>
        </w:rPr>
        <w:t xml:space="preserve">arliament appearing to mark their own homework, there is simply no one else who can do it. </w:t>
      </w:r>
    </w:p>
    <w:p w14:paraId="5B48E4B7" w14:textId="77777777" w:rsidR="00B23D9F" w:rsidRDefault="00B23D9F" w:rsidP="001F5A98">
      <w:pPr>
        <w:spacing w:after="0" w:line="360" w:lineRule="auto"/>
        <w:jc w:val="both"/>
        <w:rPr>
          <w:rFonts w:ascii="Georgia" w:hAnsi="Georgia"/>
          <w:sz w:val="26"/>
          <w:szCs w:val="26"/>
        </w:rPr>
      </w:pPr>
    </w:p>
    <w:p w14:paraId="755F512F" w14:textId="211CFD51" w:rsidR="001F5A98" w:rsidRPr="001F5A98" w:rsidRDefault="001F5A98" w:rsidP="001F5A98">
      <w:pPr>
        <w:spacing w:after="0" w:line="360" w:lineRule="auto"/>
        <w:jc w:val="both"/>
        <w:rPr>
          <w:rFonts w:ascii="Georgia" w:hAnsi="Georgia"/>
          <w:sz w:val="26"/>
          <w:szCs w:val="26"/>
        </w:rPr>
      </w:pPr>
      <w:r w:rsidRPr="001F5A98">
        <w:rPr>
          <w:rFonts w:ascii="Georgia" w:hAnsi="Georgia"/>
          <w:sz w:val="26"/>
          <w:szCs w:val="26"/>
        </w:rPr>
        <w:t xml:space="preserve">Over </w:t>
      </w:r>
      <w:proofErr w:type="gramStart"/>
      <w:r w:rsidRPr="001F5A98">
        <w:rPr>
          <w:rFonts w:ascii="Georgia" w:hAnsi="Georgia"/>
          <w:sz w:val="26"/>
          <w:szCs w:val="26"/>
        </w:rPr>
        <w:t>a number of</w:t>
      </w:r>
      <w:proofErr w:type="gramEnd"/>
      <w:r w:rsidRPr="001F5A98">
        <w:rPr>
          <w:rFonts w:ascii="Georgia" w:hAnsi="Georgia"/>
          <w:sz w:val="26"/>
          <w:szCs w:val="26"/>
        </w:rPr>
        <w:t xml:space="preserve"> decades </w:t>
      </w:r>
      <w:r w:rsidR="00B23D9F">
        <w:rPr>
          <w:rFonts w:ascii="Georgia" w:hAnsi="Georgia"/>
          <w:sz w:val="26"/>
          <w:szCs w:val="26"/>
        </w:rPr>
        <w:t>P</w:t>
      </w:r>
      <w:r w:rsidRPr="001F5A98">
        <w:rPr>
          <w:rFonts w:ascii="Georgia" w:hAnsi="Georgia"/>
          <w:sz w:val="26"/>
          <w:szCs w:val="26"/>
        </w:rPr>
        <w:t xml:space="preserve">arliament has wrestled with this problem and arrived at a mechanism that provides the maximum in accountability with </w:t>
      </w:r>
      <w:r w:rsidR="00B23D9F">
        <w:rPr>
          <w:rFonts w:ascii="Georgia" w:hAnsi="Georgia"/>
          <w:sz w:val="26"/>
          <w:szCs w:val="26"/>
        </w:rPr>
        <w:t xml:space="preserve">the </w:t>
      </w:r>
      <w:r w:rsidRPr="001F5A98">
        <w:rPr>
          <w:rFonts w:ascii="Georgia" w:hAnsi="Georgia"/>
          <w:sz w:val="26"/>
          <w:szCs w:val="26"/>
        </w:rPr>
        <w:t>preservation of constitutional independence</w:t>
      </w:r>
      <w:r w:rsidR="00B23D9F">
        <w:rPr>
          <w:rFonts w:ascii="Georgia" w:hAnsi="Georgia"/>
          <w:sz w:val="26"/>
          <w:szCs w:val="26"/>
        </w:rPr>
        <w:t>;</w:t>
      </w:r>
      <w:r w:rsidRPr="001F5A98">
        <w:rPr>
          <w:rFonts w:ascii="Georgia" w:hAnsi="Georgia"/>
          <w:sz w:val="26"/>
          <w:szCs w:val="26"/>
        </w:rPr>
        <w:t xml:space="preserve"> and does so, in a way that once more emphasises </w:t>
      </w:r>
      <w:r w:rsidR="00B23D9F">
        <w:rPr>
          <w:rFonts w:ascii="Georgia" w:hAnsi="Georgia"/>
          <w:sz w:val="26"/>
          <w:szCs w:val="26"/>
        </w:rPr>
        <w:t>P</w:t>
      </w:r>
      <w:r w:rsidRPr="001F5A98">
        <w:rPr>
          <w:rFonts w:ascii="Georgia" w:hAnsi="Georgia"/>
          <w:sz w:val="26"/>
          <w:szCs w:val="26"/>
        </w:rPr>
        <w:t>arliament</w:t>
      </w:r>
      <w:r w:rsidR="00B23D9F">
        <w:rPr>
          <w:rFonts w:ascii="Georgia" w:hAnsi="Georgia"/>
          <w:sz w:val="26"/>
          <w:szCs w:val="26"/>
        </w:rPr>
        <w:t>’</w:t>
      </w:r>
      <w:r w:rsidRPr="001F5A98">
        <w:rPr>
          <w:rFonts w:ascii="Georgia" w:hAnsi="Georgia"/>
          <w:sz w:val="26"/>
          <w:szCs w:val="26"/>
        </w:rPr>
        <w:t>s accountability to the public, including majority and minority voices within the public, in a way that goes beyond the purely representative democracy function of the ballot box.</w:t>
      </w:r>
    </w:p>
    <w:p w14:paraId="6F8465F8" w14:textId="77777777" w:rsidR="001F5A98" w:rsidRPr="001F5A98" w:rsidRDefault="001F5A98" w:rsidP="001F5A98">
      <w:pPr>
        <w:spacing w:after="0" w:line="360" w:lineRule="auto"/>
        <w:jc w:val="both"/>
        <w:rPr>
          <w:rFonts w:ascii="Georgia" w:hAnsi="Georgia"/>
          <w:sz w:val="26"/>
          <w:szCs w:val="26"/>
        </w:rPr>
      </w:pPr>
    </w:p>
    <w:p w14:paraId="406E5295" w14:textId="77777777" w:rsidR="004B561B" w:rsidRDefault="001F5A98" w:rsidP="0062203A">
      <w:pPr>
        <w:spacing w:after="0" w:line="360" w:lineRule="auto"/>
        <w:jc w:val="both"/>
        <w:rPr>
          <w:rFonts w:ascii="Georgia" w:hAnsi="Georgia"/>
          <w:sz w:val="26"/>
          <w:szCs w:val="26"/>
        </w:rPr>
      </w:pPr>
      <w:r w:rsidRPr="001F5A98">
        <w:rPr>
          <w:rFonts w:ascii="Georgia" w:hAnsi="Georgia"/>
          <w:sz w:val="26"/>
          <w:szCs w:val="26"/>
        </w:rPr>
        <w:t xml:space="preserve">This construct, which has taken considerable time to build is composed of the following delicate balance of layers. </w:t>
      </w:r>
      <w:r w:rsidR="00B23D9F">
        <w:rPr>
          <w:rFonts w:ascii="Georgia" w:hAnsi="Georgia"/>
          <w:sz w:val="26"/>
          <w:szCs w:val="26"/>
        </w:rPr>
        <w:t xml:space="preserve"> T</w:t>
      </w:r>
      <w:r w:rsidRPr="001F5A98">
        <w:rPr>
          <w:rFonts w:ascii="Georgia" w:hAnsi="Georgia"/>
          <w:sz w:val="26"/>
          <w:szCs w:val="26"/>
        </w:rPr>
        <w:t xml:space="preserve">he </w:t>
      </w:r>
      <w:r w:rsidR="00B23D9F">
        <w:rPr>
          <w:rFonts w:ascii="Georgia" w:hAnsi="Georgia"/>
          <w:sz w:val="26"/>
          <w:szCs w:val="26"/>
        </w:rPr>
        <w:t>H</w:t>
      </w:r>
      <w:r w:rsidRPr="001F5A98">
        <w:rPr>
          <w:rFonts w:ascii="Georgia" w:hAnsi="Georgia"/>
          <w:sz w:val="26"/>
          <w:szCs w:val="26"/>
        </w:rPr>
        <w:t xml:space="preserve">ouse appoints a </w:t>
      </w:r>
      <w:r w:rsidR="00B23D9F">
        <w:rPr>
          <w:rFonts w:ascii="Georgia" w:hAnsi="Georgia"/>
          <w:sz w:val="26"/>
          <w:szCs w:val="26"/>
        </w:rPr>
        <w:t>S</w:t>
      </w:r>
      <w:r w:rsidRPr="001F5A98">
        <w:rPr>
          <w:rFonts w:ascii="Georgia" w:hAnsi="Georgia"/>
          <w:sz w:val="26"/>
          <w:szCs w:val="26"/>
        </w:rPr>
        <w:t xml:space="preserve">elect </w:t>
      </w:r>
      <w:r w:rsidR="00B23D9F">
        <w:rPr>
          <w:rFonts w:ascii="Georgia" w:hAnsi="Georgia"/>
          <w:sz w:val="26"/>
          <w:szCs w:val="26"/>
        </w:rPr>
        <w:t>C</w:t>
      </w:r>
      <w:r w:rsidRPr="001F5A98">
        <w:rPr>
          <w:rFonts w:ascii="Georgia" w:hAnsi="Georgia"/>
          <w:sz w:val="26"/>
          <w:szCs w:val="26"/>
        </w:rPr>
        <w:t xml:space="preserve">ommittee on </w:t>
      </w:r>
      <w:r w:rsidR="00B23D9F">
        <w:rPr>
          <w:rFonts w:ascii="Georgia" w:hAnsi="Georgia"/>
          <w:sz w:val="26"/>
          <w:szCs w:val="26"/>
        </w:rPr>
        <w:t>S</w:t>
      </w:r>
      <w:r w:rsidRPr="001F5A98">
        <w:rPr>
          <w:rFonts w:ascii="Georgia" w:hAnsi="Georgia"/>
          <w:sz w:val="26"/>
          <w:szCs w:val="26"/>
        </w:rPr>
        <w:t xml:space="preserve">tandards, which adjudicates on the compliance by </w:t>
      </w:r>
      <w:r w:rsidR="00B23D9F">
        <w:rPr>
          <w:rFonts w:ascii="Georgia" w:hAnsi="Georgia"/>
          <w:sz w:val="26"/>
          <w:szCs w:val="26"/>
        </w:rPr>
        <w:t>M</w:t>
      </w:r>
      <w:r w:rsidRPr="001F5A98">
        <w:rPr>
          <w:rFonts w:ascii="Georgia" w:hAnsi="Georgia"/>
          <w:sz w:val="26"/>
          <w:szCs w:val="26"/>
        </w:rPr>
        <w:t xml:space="preserve">embers of </w:t>
      </w:r>
      <w:r w:rsidR="00B23D9F">
        <w:rPr>
          <w:rFonts w:ascii="Georgia" w:hAnsi="Georgia"/>
          <w:sz w:val="26"/>
          <w:szCs w:val="26"/>
        </w:rPr>
        <w:t>P</w:t>
      </w:r>
      <w:r w:rsidRPr="001F5A98">
        <w:rPr>
          <w:rFonts w:ascii="Georgia" w:hAnsi="Georgia"/>
          <w:sz w:val="26"/>
          <w:szCs w:val="26"/>
        </w:rPr>
        <w:t xml:space="preserve">arliament with the </w:t>
      </w:r>
      <w:r w:rsidR="00B23D9F">
        <w:rPr>
          <w:rFonts w:ascii="Georgia" w:hAnsi="Georgia"/>
          <w:sz w:val="26"/>
          <w:szCs w:val="26"/>
        </w:rPr>
        <w:t>C</w:t>
      </w:r>
      <w:r w:rsidRPr="001F5A98">
        <w:rPr>
          <w:rFonts w:ascii="Georgia" w:hAnsi="Georgia"/>
          <w:sz w:val="26"/>
          <w:szCs w:val="26"/>
        </w:rPr>
        <w:t xml:space="preserve">ode and </w:t>
      </w:r>
      <w:r w:rsidR="00B23D9F">
        <w:rPr>
          <w:rFonts w:ascii="Georgia" w:hAnsi="Georgia"/>
          <w:sz w:val="26"/>
          <w:szCs w:val="26"/>
        </w:rPr>
        <w:t>R</w:t>
      </w:r>
      <w:r w:rsidRPr="001F5A98">
        <w:rPr>
          <w:rFonts w:ascii="Georgia" w:hAnsi="Georgia"/>
          <w:sz w:val="26"/>
          <w:szCs w:val="26"/>
        </w:rPr>
        <w:t xml:space="preserve">ules </w:t>
      </w:r>
      <w:r w:rsidR="00B23D9F">
        <w:rPr>
          <w:rFonts w:ascii="Georgia" w:hAnsi="Georgia"/>
          <w:sz w:val="26"/>
          <w:szCs w:val="26"/>
        </w:rPr>
        <w:t xml:space="preserve">set </w:t>
      </w:r>
      <w:r w:rsidRPr="001F5A98">
        <w:rPr>
          <w:rFonts w:ascii="Georgia" w:hAnsi="Georgia"/>
          <w:sz w:val="26"/>
          <w:szCs w:val="26"/>
        </w:rPr>
        <w:t xml:space="preserve">down by the </w:t>
      </w:r>
      <w:r w:rsidR="00B23D9F">
        <w:rPr>
          <w:rFonts w:ascii="Georgia" w:hAnsi="Georgia"/>
          <w:sz w:val="26"/>
          <w:szCs w:val="26"/>
        </w:rPr>
        <w:t>H</w:t>
      </w:r>
      <w:r w:rsidRPr="001F5A98">
        <w:rPr>
          <w:rFonts w:ascii="Georgia" w:hAnsi="Georgia"/>
          <w:sz w:val="26"/>
          <w:szCs w:val="26"/>
        </w:rPr>
        <w:t xml:space="preserve">ouse for its own </w:t>
      </w:r>
      <w:r w:rsidR="0062203A">
        <w:rPr>
          <w:rFonts w:ascii="Georgia" w:hAnsi="Georgia"/>
          <w:sz w:val="26"/>
          <w:szCs w:val="26"/>
        </w:rPr>
        <w:t>M</w:t>
      </w:r>
      <w:r w:rsidRPr="001F5A98">
        <w:rPr>
          <w:rFonts w:ascii="Georgia" w:hAnsi="Georgia"/>
          <w:sz w:val="26"/>
          <w:szCs w:val="26"/>
        </w:rPr>
        <w:t xml:space="preserve">embers. </w:t>
      </w:r>
      <w:r w:rsidR="00B23D9F">
        <w:rPr>
          <w:rFonts w:ascii="Georgia" w:hAnsi="Georgia"/>
          <w:sz w:val="26"/>
          <w:szCs w:val="26"/>
        </w:rPr>
        <w:t xml:space="preserve"> </w:t>
      </w:r>
      <w:r w:rsidRPr="001F5A98">
        <w:rPr>
          <w:rFonts w:ascii="Georgia" w:hAnsi="Georgia"/>
          <w:sz w:val="26"/>
          <w:szCs w:val="26"/>
        </w:rPr>
        <w:t xml:space="preserve">So far so independent, but not yet so far so accountable. </w:t>
      </w:r>
      <w:r w:rsidR="0062203A">
        <w:rPr>
          <w:rFonts w:ascii="Georgia" w:hAnsi="Georgia"/>
          <w:sz w:val="26"/>
          <w:szCs w:val="26"/>
        </w:rPr>
        <w:t xml:space="preserve"> </w:t>
      </w:r>
      <w:r w:rsidRPr="001F5A98">
        <w:rPr>
          <w:rFonts w:ascii="Georgia" w:hAnsi="Georgia"/>
          <w:sz w:val="26"/>
          <w:szCs w:val="26"/>
        </w:rPr>
        <w:t xml:space="preserve">Then we add to the </w:t>
      </w:r>
      <w:r w:rsidR="0062203A">
        <w:rPr>
          <w:rFonts w:ascii="Georgia" w:hAnsi="Georgia"/>
          <w:sz w:val="26"/>
          <w:szCs w:val="26"/>
        </w:rPr>
        <w:t>S</w:t>
      </w:r>
      <w:r w:rsidRPr="001F5A98">
        <w:rPr>
          <w:rFonts w:ascii="Georgia" w:hAnsi="Georgia"/>
          <w:sz w:val="26"/>
          <w:szCs w:val="26"/>
        </w:rPr>
        <w:t>tandard</w:t>
      </w:r>
      <w:r w:rsidR="0062203A">
        <w:rPr>
          <w:rFonts w:ascii="Georgia" w:hAnsi="Georgia"/>
          <w:sz w:val="26"/>
          <w:szCs w:val="26"/>
        </w:rPr>
        <w:t>s</w:t>
      </w:r>
      <w:r w:rsidRPr="001F5A98">
        <w:rPr>
          <w:rFonts w:ascii="Georgia" w:hAnsi="Georgia"/>
          <w:sz w:val="26"/>
          <w:szCs w:val="26"/>
        </w:rPr>
        <w:t xml:space="preserve"> </w:t>
      </w:r>
      <w:r w:rsidR="0062203A">
        <w:rPr>
          <w:rFonts w:ascii="Georgia" w:hAnsi="Georgia"/>
          <w:sz w:val="26"/>
          <w:szCs w:val="26"/>
        </w:rPr>
        <w:t>C</w:t>
      </w:r>
      <w:r w:rsidRPr="001F5A98">
        <w:rPr>
          <w:rFonts w:ascii="Georgia" w:hAnsi="Georgia"/>
          <w:sz w:val="26"/>
          <w:szCs w:val="26"/>
        </w:rPr>
        <w:t xml:space="preserve">ommittee </w:t>
      </w:r>
      <w:proofErr w:type="gramStart"/>
      <w:r w:rsidRPr="001F5A98">
        <w:rPr>
          <w:rFonts w:ascii="Georgia" w:hAnsi="Georgia"/>
          <w:sz w:val="26"/>
          <w:szCs w:val="26"/>
        </w:rPr>
        <w:t>a number of</w:t>
      </w:r>
      <w:proofErr w:type="gramEnd"/>
      <w:r w:rsidRPr="001F5A98">
        <w:rPr>
          <w:rFonts w:ascii="Georgia" w:hAnsi="Georgia"/>
          <w:sz w:val="26"/>
          <w:szCs w:val="26"/>
        </w:rPr>
        <w:t xml:space="preserve"> </w:t>
      </w:r>
      <w:r w:rsidR="0062203A">
        <w:rPr>
          <w:rFonts w:ascii="Georgia" w:hAnsi="Georgia"/>
          <w:sz w:val="26"/>
          <w:szCs w:val="26"/>
        </w:rPr>
        <w:t xml:space="preserve">lay </w:t>
      </w:r>
      <w:r w:rsidRPr="001F5A98">
        <w:rPr>
          <w:rFonts w:ascii="Georgia" w:hAnsi="Georgia"/>
          <w:sz w:val="26"/>
          <w:szCs w:val="26"/>
        </w:rPr>
        <w:t xml:space="preserve">members, who now have voting </w:t>
      </w:r>
      <w:r w:rsidR="0062203A">
        <w:rPr>
          <w:rFonts w:ascii="Georgia" w:hAnsi="Georgia"/>
          <w:sz w:val="26"/>
          <w:szCs w:val="26"/>
        </w:rPr>
        <w:t xml:space="preserve">parity </w:t>
      </w:r>
      <w:r w:rsidRPr="001F5A98">
        <w:rPr>
          <w:rFonts w:ascii="Georgia" w:hAnsi="Georgia"/>
          <w:sz w:val="26"/>
          <w:szCs w:val="26"/>
        </w:rPr>
        <w:t xml:space="preserve">on the </w:t>
      </w:r>
      <w:r w:rsidR="0062203A">
        <w:rPr>
          <w:rFonts w:ascii="Georgia" w:hAnsi="Georgia"/>
          <w:sz w:val="26"/>
          <w:szCs w:val="26"/>
        </w:rPr>
        <w:t>C</w:t>
      </w:r>
      <w:r w:rsidRPr="001F5A98">
        <w:rPr>
          <w:rFonts w:ascii="Georgia" w:hAnsi="Georgia"/>
          <w:sz w:val="26"/>
          <w:szCs w:val="26"/>
        </w:rPr>
        <w:t>ommittee, which provides a massive leap in accountability</w:t>
      </w:r>
      <w:r w:rsidR="0062203A">
        <w:rPr>
          <w:rFonts w:ascii="Georgia" w:hAnsi="Georgia"/>
          <w:sz w:val="26"/>
          <w:szCs w:val="26"/>
        </w:rPr>
        <w:t>;</w:t>
      </w:r>
      <w:r w:rsidRPr="001F5A98">
        <w:rPr>
          <w:rFonts w:ascii="Georgia" w:hAnsi="Georgia"/>
          <w:sz w:val="26"/>
          <w:szCs w:val="26"/>
        </w:rPr>
        <w:t xml:space="preserve"> but independence is still preserved by the </w:t>
      </w:r>
      <w:r w:rsidR="0062203A">
        <w:rPr>
          <w:rFonts w:ascii="Georgia" w:hAnsi="Georgia"/>
          <w:sz w:val="26"/>
          <w:szCs w:val="26"/>
        </w:rPr>
        <w:t>C</w:t>
      </w:r>
      <w:r w:rsidRPr="001F5A98">
        <w:rPr>
          <w:rFonts w:ascii="Georgia" w:hAnsi="Georgia"/>
          <w:sz w:val="26"/>
          <w:szCs w:val="26"/>
        </w:rPr>
        <w:t>ommittee</w:t>
      </w:r>
      <w:r w:rsidR="0062203A">
        <w:rPr>
          <w:rFonts w:ascii="Georgia" w:hAnsi="Georgia"/>
          <w:sz w:val="26"/>
          <w:szCs w:val="26"/>
        </w:rPr>
        <w:t>’</w:t>
      </w:r>
      <w:r w:rsidRPr="001F5A98">
        <w:rPr>
          <w:rFonts w:ascii="Georgia" w:hAnsi="Georgia"/>
          <w:sz w:val="26"/>
          <w:szCs w:val="26"/>
        </w:rPr>
        <w:t xml:space="preserve">s recommendations requiring to go to the </w:t>
      </w:r>
      <w:r w:rsidR="0062203A">
        <w:rPr>
          <w:rFonts w:ascii="Georgia" w:hAnsi="Georgia"/>
          <w:sz w:val="26"/>
          <w:szCs w:val="26"/>
        </w:rPr>
        <w:t>H</w:t>
      </w:r>
      <w:r w:rsidRPr="001F5A98">
        <w:rPr>
          <w:rFonts w:ascii="Georgia" w:hAnsi="Georgia"/>
          <w:sz w:val="26"/>
          <w:szCs w:val="26"/>
        </w:rPr>
        <w:t xml:space="preserve">ouse for decision. </w:t>
      </w:r>
    </w:p>
    <w:p w14:paraId="66A498B4" w14:textId="77777777" w:rsidR="004B561B" w:rsidRDefault="004B561B" w:rsidP="0062203A">
      <w:pPr>
        <w:spacing w:after="0" w:line="360" w:lineRule="auto"/>
        <w:jc w:val="both"/>
        <w:rPr>
          <w:rFonts w:ascii="Georgia" w:hAnsi="Georgia"/>
          <w:sz w:val="26"/>
          <w:szCs w:val="26"/>
        </w:rPr>
      </w:pPr>
    </w:p>
    <w:p w14:paraId="68C52066" w14:textId="77777777" w:rsidR="004B561B" w:rsidRDefault="004B561B" w:rsidP="0062203A">
      <w:pPr>
        <w:spacing w:after="0" w:line="360" w:lineRule="auto"/>
        <w:jc w:val="both"/>
        <w:rPr>
          <w:rFonts w:ascii="Georgia" w:hAnsi="Georgia"/>
          <w:sz w:val="26"/>
          <w:szCs w:val="26"/>
        </w:rPr>
      </w:pPr>
    </w:p>
    <w:p w14:paraId="52A7BA00" w14:textId="77777777" w:rsidR="004B561B" w:rsidRDefault="004B561B" w:rsidP="0062203A">
      <w:pPr>
        <w:spacing w:after="0" w:line="360" w:lineRule="auto"/>
        <w:jc w:val="both"/>
        <w:rPr>
          <w:rFonts w:ascii="Georgia" w:hAnsi="Georgia"/>
          <w:sz w:val="26"/>
          <w:szCs w:val="26"/>
        </w:rPr>
      </w:pPr>
    </w:p>
    <w:p w14:paraId="2C517844" w14:textId="6D78E9A1" w:rsidR="003868AA" w:rsidRDefault="0062203A" w:rsidP="0062203A">
      <w:pPr>
        <w:spacing w:after="0" w:line="360" w:lineRule="auto"/>
        <w:jc w:val="both"/>
        <w:rPr>
          <w:rFonts w:ascii="Georgia" w:hAnsi="Georgia"/>
          <w:sz w:val="26"/>
          <w:szCs w:val="26"/>
        </w:rPr>
      </w:pPr>
      <w:r>
        <w:rPr>
          <w:rFonts w:ascii="Georgia" w:hAnsi="Georgia"/>
          <w:sz w:val="26"/>
          <w:szCs w:val="26"/>
        </w:rPr>
        <w:t>T</w:t>
      </w:r>
      <w:r w:rsidR="001F5A98">
        <w:rPr>
          <w:rFonts w:ascii="Georgia" w:hAnsi="Georgia"/>
          <w:sz w:val="26"/>
          <w:szCs w:val="26"/>
        </w:rPr>
        <w:t xml:space="preserve">he House of Commons nearly rejected this balance in the case of Owen Paterson: in </w:t>
      </w:r>
      <w:proofErr w:type="gramStart"/>
      <w:r w:rsidR="001F5A98">
        <w:rPr>
          <w:rFonts w:ascii="Georgia" w:hAnsi="Georgia"/>
          <w:sz w:val="26"/>
          <w:szCs w:val="26"/>
        </w:rPr>
        <w:t>fact</w:t>
      </w:r>
      <w:proofErr w:type="gramEnd"/>
      <w:r w:rsidR="001F5A98">
        <w:rPr>
          <w:rFonts w:ascii="Georgia" w:hAnsi="Georgia"/>
          <w:sz w:val="26"/>
          <w:szCs w:val="26"/>
        </w:rPr>
        <w:t xml:space="preserve"> it did reject it once, on a Whipped vote, but it came to its senses, stepped back from the brink, and preserved the principle of accountability to </w:t>
      </w:r>
      <w:r>
        <w:rPr>
          <w:rFonts w:ascii="Georgia" w:hAnsi="Georgia"/>
          <w:sz w:val="26"/>
          <w:szCs w:val="26"/>
        </w:rPr>
        <w:t xml:space="preserve">the </w:t>
      </w:r>
      <w:r w:rsidR="001F5A98">
        <w:rPr>
          <w:rFonts w:ascii="Georgia" w:hAnsi="Georgia"/>
          <w:sz w:val="26"/>
          <w:szCs w:val="26"/>
        </w:rPr>
        <w:t xml:space="preserve">system.  </w:t>
      </w:r>
      <w:r>
        <w:rPr>
          <w:rFonts w:ascii="Georgia" w:hAnsi="Georgia"/>
          <w:sz w:val="26"/>
          <w:szCs w:val="26"/>
        </w:rPr>
        <w:t xml:space="preserve">Finally, </w:t>
      </w:r>
      <w:proofErr w:type="gramStart"/>
      <w:r>
        <w:rPr>
          <w:rFonts w:ascii="Georgia" w:hAnsi="Georgia"/>
          <w:sz w:val="26"/>
          <w:szCs w:val="26"/>
        </w:rPr>
        <w:t>in order to</w:t>
      </w:r>
      <w:proofErr w:type="gramEnd"/>
      <w:r>
        <w:rPr>
          <w:rFonts w:ascii="Georgia" w:hAnsi="Georgia"/>
          <w:sz w:val="26"/>
          <w:szCs w:val="26"/>
        </w:rPr>
        <w:t xml:space="preserve"> guarantee natural justice and procedural propriety, the House has provided an a</w:t>
      </w:r>
      <w:r w:rsidR="001F5A98">
        <w:rPr>
          <w:rFonts w:ascii="Georgia" w:hAnsi="Georgia"/>
          <w:sz w:val="26"/>
          <w:szCs w:val="26"/>
        </w:rPr>
        <w:t xml:space="preserve">ppeal </w:t>
      </w:r>
      <w:r>
        <w:rPr>
          <w:rFonts w:ascii="Georgia" w:hAnsi="Georgia"/>
          <w:sz w:val="26"/>
          <w:szCs w:val="26"/>
        </w:rPr>
        <w:t xml:space="preserve">from the Standards Committee to an Independent Expert Panel which includes judicial expertise.  </w:t>
      </w:r>
      <w:r w:rsidR="001F5A98">
        <w:rPr>
          <w:rFonts w:ascii="Georgia" w:hAnsi="Georgia"/>
          <w:sz w:val="26"/>
          <w:szCs w:val="26"/>
        </w:rPr>
        <w:t>So Parliamentary independence is preserved by the authority of the Committee, the credibility of accountability is ensured by giving me operational independence and respecting my findings and recommendations, and the overall integrity of the system is safeguarded by an appeal to a quasi-judicial body.</w:t>
      </w:r>
    </w:p>
    <w:p w14:paraId="529D98F1" w14:textId="77777777" w:rsidR="003868AA" w:rsidRDefault="003868AA" w:rsidP="001F5A98">
      <w:pPr>
        <w:spacing w:after="0" w:line="360" w:lineRule="auto"/>
        <w:jc w:val="both"/>
        <w:rPr>
          <w:rFonts w:ascii="Georgia" w:hAnsi="Georgia"/>
          <w:sz w:val="26"/>
          <w:szCs w:val="26"/>
        </w:rPr>
      </w:pPr>
    </w:p>
    <w:p w14:paraId="13A50BE1" w14:textId="77777777" w:rsidR="00D9487E" w:rsidRDefault="00D9487E" w:rsidP="001F5A98">
      <w:pPr>
        <w:spacing w:after="0" w:line="360" w:lineRule="auto"/>
        <w:jc w:val="both"/>
        <w:rPr>
          <w:rFonts w:ascii="Georgia" w:hAnsi="Georgia"/>
          <w:sz w:val="26"/>
          <w:szCs w:val="26"/>
        </w:rPr>
      </w:pPr>
    </w:p>
    <w:p w14:paraId="3FD48C9F" w14:textId="55A52B61" w:rsidR="0062203A" w:rsidRPr="0062203A" w:rsidRDefault="0062203A" w:rsidP="001F5A98">
      <w:pPr>
        <w:spacing w:after="0" w:line="360" w:lineRule="auto"/>
        <w:jc w:val="both"/>
        <w:rPr>
          <w:rFonts w:ascii="Georgia" w:hAnsi="Georgia"/>
          <w:b/>
          <w:bCs/>
          <w:sz w:val="26"/>
          <w:szCs w:val="26"/>
        </w:rPr>
      </w:pPr>
      <w:r>
        <w:rPr>
          <w:rFonts w:ascii="Georgia" w:hAnsi="Georgia"/>
          <w:b/>
          <w:bCs/>
          <w:sz w:val="26"/>
          <w:szCs w:val="26"/>
        </w:rPr>
        <w:t>Honesty and integrity</w:t>
      </w:r>
    </w:p>
    <w:p w14:paraId="7D1F7A47" w14:textId="77777777" w:rsidR="003868AA" w:rsidRPr="003868AA" w:rsidRDefault="003868AA" w:rsidP="003868AA">
      <w:pPr>
        <w:spacing w:after="0" w:line="360" w:lineRule="auto"/>
        <w:jc w:val="both"/>
        <w:rPr>
          <w:rFonts w:ascii="Georgia" w:hAnsi="Georgia"/>
          <w:sz w:val="26"/>
          <w:szCs w:val="26"/>
        </w:rPr>
      </w:pPr>
    </w:p>
    <w:p w14:paraId="3BA2E224" w14:textId="48B07BCF" w:rsidR="003868AA" w:rsidRDefault="003868AA" w:rsidP="003868AA">
      <w:pPr>
        <w:spacing w:after="0" w:line="360" w:lineRule="auto"/>
        <w:jc w:val="both"/>
        <w:rPr>
          <w:rFonts w:ascii="Georgia" w:hAnsi="Georgia"/>
          <w:sz w:val="26"/>
          <w:szCs w:val="26"/>
        </w:rPr>
      </w:pPr>
      <w:r w:rsidRPr="003868AA">
        <w:rPr>
          <w:rFonts w:ascii="Georgia" w:hAnsi="Georgia"/>
          <w:sz w:val="26"/>
          <w:szCs w:val="26"/>
        </w:rPr>
        <w:t>Taking the next two Nolan principles together, honesty and integrity are again fundamental prerequisite</w:t>
      </w:r>
      <w:r w:rsidR="0062203A">
        <w:rPr>
          <w:rFonts w:ascii="Georgia" w:hAnsi="Georgia"/>
          <w:sz w:val="26"/>
          <w:szCs w:val="26"/>
        </w:rPr>
        <w:t>s</w:t>
      </w:r>
      <w:r w:rsidRPr="003868AA">
        <w:rPr>
          <w:rFonts w:ascii="Georgia" w:hAnsi="Georgia"/>
          <w:sz w:val="26"/>
          <w:szCs w:val="26"/>
        </w:rPr>
        <w:t xml:space="preserve"> of the kind of trust between the public and Parliament necessary for the performance of the three fundamental purposes that we have identified.</w:t>
      </w:r>
    </w:p>
    <w:p w14:paraId="0D9B028B" w14:textId="77777777" w:rsidR="00EB11F2" w:rsidRPr="00A20E57" w:rsidRDefault="00EB11F2" w:rsidP="00EB11F2">
      <w:pPr>
        <w:spacing w:after="0" w:line="360" w:lineRule="auto"/>
        <w:jc w:val="both"/>
        <w:rPr>
          <w:rFonts w:ascii="Georgia" w:hAnsi="Georgia"/>
          <w:sz w:val="26"/>
          <w:szCs w:val="26"/>
        </w:rPr>
      </w:pPr>
    </w:p>
    <w:p w14:paraId="0EBD38E9" w14:textId="01F3B0FF" w:rsidR="00EB11F2" w:rsidRPr="00A20E57" w:rsidRDefault="0062203A" w:rsidP="00EB11F2">
      <w:pPr>
        <w:spacing w:after="0" w:line="360" w:lineRule="auto"/>
        <w:jc w:val="both"/>
        <w:rPr>
          <w:rFonts w:ascii="Georgia" w:hAnsi="Georgia"/>
          <w:sz w:val="26"/>
          <w:szCs w:val="26"/>
        </w:rPr>
      </w:pPr>
      <w:r>
        <w:rPr>
          <w:rFonts w:ascii="Georgia" w:hAnsi="Georgia"/>
          <w:sz w:val="26"/>
          <w:szCs w:val="26"/>
        </w:rPr>
        <w:t>And a</w:t>
      </w:r>
      <w:r w:rsidR="00EB11F2" w:rsidRPr="00A20E57">
        <w:rPr>
          <w:rFonts w:ascii="Georgia" w:hAnsi="Georgia"/>
          <w:sz w:val="26"/>
          <w:szCs w:val="26"/>
        </w:rPr>
        <w:t xml:space="preserve">gain, the idea of integrity is essential to the nature of the Member of Parliament as set out since earliest times.  Indeed, Blackstone in his Commentaries sets it out in words that remain practicable and </w:t>
      </w:r>
      <w:r w:rsidR="00EB11F2">
        <w:rPr>
          <w:rFonts w:ascii="Georgia" w:hAnsi="Georgia"/>
          <w:sz w:val="26"/>
          <w:szCs w:val="26"/>
        </w:rPr>
        <w:t xml:space="preserve">powerful </w:t>
      </w:r>
      <w:r w:rsidR="00EB11F2" w:rsidRPr="00A20E57">
        <w:rPr>
          <w:rFonts w:ascii="Georgia" w:hAnsi="Georgia"/>
          <w:sz w:val="26"/>
          <w:szCs w:val="26"/>
        </w:rPr>
        <w:t>today:</w:t>
      </w:r>
      <w:r w:rsidR="00EB11F2">
        <w:rPr>
          <w:rStyle w:val="FootnoteReference"/>
          <w:rFonts w:ascii="Georgia" w:hAnsi="Georgia"/>
          <w:sz w:val="26"/>
          <w:szCs w:val="26"/>
        </w:rPr>
        <w:footnoteReference w:id="9"/>
      </w:r>
    </w:p>
    <w:p w14:paraId="0C3CEEC8" w14:textId="77777777" w:rsidR="00EB11F2" w:rsidRPr="00A20E57" w:rsidRDefault="00EB11F2" w:rsidP="00EB11F2">
      <w:pPr>
        <w:spacing w:after="0" w:line="360" w:lineRule="auto"/>
        <w:jc w:val="both"/>
        <w:rPr>
          <w:rFonts w:ascii="Georgia" w:hAnsi="Georgia"/>
          <w:sz w:val="26"/>
          <w:szCs w:val="26"/>
        </w:rPr>
      </w:pPr>
    </w:p>
    <w:p w14:paraId="18A1219C" w14:textId="77777777" w:rsidR="00EB11F2" w:rsidRPr="00A20E57" w:rsidRDefault="00EB11F2" w:rsidP="00EB11F2">
      <w:pPr>
        <w:spacing w:after="0" w:line="360" w:lineRule="auto"/>
        <w:ind w:left="1440"/>
        <w:jc w:val="both"/>
        <w:rPr>
          <w:rFonts w:ascii="Georgia" w:hAnsi="Georgia"/>
          <w:sz w:val="26"/>
          <w:szCs w:val="26"/>
        </w:rPr>
      </w:pPr>
      <w:r w:rsidRPr="00A20E57">
        <w:rPr>
          <w:rFonts w:ascii="Georgia" w:hAnsi="Georgia"/>
          <w:sz w:val="26"/>
          <w:szCs w:val="26"/>
        </w:rPr>
        <w:t xml:space="preserve">“And every member, though chosen by one </w:t>
      </w:r>
      <w:proofErr w:type="gramStart"/>
      <w:r w:rsidRPr="00A20E57">
        <w:rPr>
          <w:rFonts w:ascii="Georgia" w:hAnsi="Georgia"/>
          <w:sz w:val="26"/>
          <w:szCs w:val="26"/>
        </w:rPr>
        <w:t>particular district</w:t>
      </w:r>
      <w:proofErr w:type="gramEnd"/>
      <w:r w:rsidRPr="00A20E57">
        <w:rPr>
          <w:rFonts w:ascii="Georgia" w:hAnsi="Georgia"/>
          <w:sz w:val="26"/>
          <w:szCs w:val="26"/>
        </w:rPr>
        <w:t xml:space="preserve">, when elected and returned serves for the whole realm.  For the end of his coming thither is not particular, but general; not barely to </w:t>
      </w:r>
      <w:r w:rsidRPr="00A20E57">
        <w:rPr>
          <w:rFonts w:ascii="Georgia" w:hAnsi="Georgia"/>
          <w:sz w:val="26"/>
          <w:szCs w:val="26"/>
        </w:rPr>
        <w:lastRenderedPageBreak/>
        <w:t xml:space="preserve">advantage his constituents, but the common wealth; to advise his majesty (as appears from the writ of summons) ‘de </w:t>
      </w:r>
      <w:proofErr w:type="spellStart"/>
      <w:r w:rsidRPr="00A20E57">
        <w:rPr>
          <w:rFonts w:ascii="Georgia" w:hAnsi="Georgia"/>
          <w:sz w:val="26"/>
          <w:szCs w:val="26"/>
        </w:rPr>
        <w:t>communi</w:t>
      </w:r>
      <w:proofErr w:type="spellEnd"/>
      <w:r w:rsidRPr="00A20E57">
        <w:rPr>
          <w:rFonts w:ascii="Georgia" w:hAnsi="Georgia"/>
          <w:sz w:val="26"/>
          <w:szCs w:val="26"/>
        </w:rPr>
        <w:t xml:space="preserve"> </w:t>
      </w:r>
      <w:proofErr w:type="spellStart"/>
      <w:r w:rsidRPr="00A20E57">
        <w:rPr>
          <w:rFonts w:ascii="Georgia" w:hAnsi="Georgia"/>
          <w:sz w:val="26"/>
          <w:szCs w:val="26"/>
        </w:rPr>
        <w:t>consilio</w:t>
      </w:r>
      <w:proofErr w:type="spellEnd"/>
      <w:r w:rsidRPr="00A20E57">
        <w:rPr>
          <w:rFonts w:ascii="Georgia" w:hAnsi="Georgia"/>
          <w:sz w:val="26"/>
          <w:szCs w:val="26"/>
        </w:rPr>
        <w:t xml:space="preserve"> super </w:t>
      </w:r>
      <w:proofErr w:type="spellStart"/>
      <w:r w:rsidRPr="00A20E57">
        <w:rPr>
          <w:rFonts w:ascii="Georgia" w:hAnsi="Georgia"/>
          <w:sz w:val="26"/>
          <w:szCs w:val="26"/>
        </w:rPr>
        <w:t>negotiis</w:t>
      </w:r>
      <w:proofErr w:type="spellEnd"/>
      <w:r w:rsidRPr="00A20E57">
        <w:rPr>
          <w:rFonts w:ascii="Georgia" w:hAnsi="Georgia"/>
          <w:sz w:val="26"/>
          <w:szCs w:val="26"/>
        </w:rPr>
        <w:t xml:space="preserve"> </w:t>
      </w:r>
      <w:proofErr w:type="spellStart"/>
      <w:r w:rsidRPr="00A20E57">
        <w:rPr>
          <w:rFonts w:ascii="Georgia" w:hAnsi="Georgia"/>
          <w:sz w:val="26"/>
          <w:szCs w:val="26"/>
        </w:rPr>
        <w:t>quibusdam</w:t>
      </w:r>
      <w:proofErr w:type="spellEnd"/>
      <w:r w:rsidRPr="00A20E57">
        <w:rPr>
          <w:rFonts w:ascii="Georgia" w:hAnsi="Georgia"/>
          <w:sz w:val="26"/>
          <w:szCs w:val="26"/>
        </w:rPr>
        <w:t xml:space="preserve"> </w:t>
      </w:r>
      <w:proofErr w:type="spellStart"/>
      <w:r w:rsidRPr="00A20E57">
        <w:rPr>
          <w:rFonts w:ascii="Georgia" w:hAnsi="Georgia"/>
          <w:sz w:val="26"/>
          <w:szCs w:val="26"/>
        </w:rPr>
        <w:t>arduis</w:t>
      </w:r>
      <w:proofErr w:type="spellEnd"/>
      <w:r w:rsidRPr="00A20E57">
        <w:rPr>
          <w:rFonts w:ascii="Georgia" w:hAnsi="Georgia"/>
          <w:sz w:val="26"/>
          <w:szCs w:val="26"/>
        </w:rPr>
        <w:t xml:space="preserve"> et </w:t>
      </w:r>
      <w:proofErr w:type="spellStart"/>
      <w:r w:rsidRPr="00A20E57">
        <w:rPr>
          <w:rFonts w:ascii="Georgia" w:hAnsi="Georgia"/>
          <w:sz w:val="26"/>
          <w:szCs w:val="26"/>
        </w:rPr>
        <w:t>urgentibus</w:t>
      </w:r>
      <w:proofErr w:type="spellEnd"/>
      <w:r w:rsidRPr="00A20E57">
        <w:rPr>
          <w:rFonts w:ascii="Georgia" w:hAnsi="Georgia"/>
          <w:sz w:val="26"/>
          <w:szCs w:val="26"/>
        </w:rPr>
        <w:t xml:space="preserve">, </w:t>
      </w:r>
      <w:proofErr w:type="spellStart"/>
      <w:r w:rsidRPr="00A20E57">
        <w:rPr>
          <w:rFonts w:ascii="Georgia" w:hAnsi="Georgia"/>
          <w:sz w:val="26"/>
          <w:szCs w:val="26"/>
        </w:rPr>
        <w:t>regem</w:t>
      </w:r>
      <w:proofErr w:type="spellEnd"/>
      <w:r w:rsidRPr="00A20E57">
        <w:rPr>
          <w:rFonts w:ascii="Georgia" w:hAnsi="Georgia"/>
          <w:sz w:val="26"/>
          <w:szCs w:val="26"/>
        </w:rPr>
        <w:t xml:space="preserve">, </w:t>
      </w:r>
      <w:proofErr w:type="spellStart"/>
      <w:r w:rsidRPr="00A20E57">
        <w:rPr>
          <w:rFonts w:ascii="Georgia" w:hAnsi="Georgia"/>
          <w:sz w:val="26"/>
          <w:szCs w:val="26"/>
        </w:rPr>
        <w:t>statum</w:t>
      </w:r>
      <w:proofErr w:type="spellEnd"/>
      <w:r w:rsidRPr="00A20E57">
        <w:rPr>
          <w:rFonts w:ascii="Georgia" w:hAnsi="Georgia"/>
          <w:sz w:val="26"/>
          <w:szCs w:val="26"/>
        </w:rPr>
        <w:t xml:space="preserve">, et </w:t>
      </w:r>
      <w:proofErr w:type="spellStart"/>
      <w:r w:rsidRPr="00A20E57">
        <w:rPr>
          <w:rFonts w:ascii="Georgia" w:hAnsi="Georgia"/>
          <w:sz w:val="26"/>
          <w:szCs w:val="26"/>
        </w:rPr>
        <w:t>defensionem</w:t>
      </w:r>
      <w:proofErr w:type="spellEnd"/>
      <w:r w:rsidRPr="00A20E57">
        <w:rPr>
          <w:rFonts w:ascii="Georgia" w:hAnsi="Georgia"/>
          <w:sz w:val="26"/>
          <w:szCs w:val="26"/>
        </w:rPr>
        <w:t xml:space="preserve"> regni </w:t>
      </w:r>
      <w:proofErr w:type="spellStart"/>
      <w:r w:rsidRPr="00A20E57">
        <w:rPr>
          <w:rFonts w:ascii="Georgia" w:hAnsi="Georgia"/>
          <w:sz w:val="26"/>
          <w:szCs w:val="26"/>
        </w:rPr>
        <w:t>Angliae</w:t>
      </w:r>
      <w:proofErr w:type="spellEnd"/>
      <w:r w:rsidRPr="00A20E57">
        <w:rPr>
          <w:rFonts w:ascii="Georgia" w:hAnsi="Georgia"/>
          <w:sz w:val="26"/>
          <w:szCs w:val="26"/>
        </w:rPr>
        <w:t xml:space="preserve"> et ecclesiae </w:t>
      </w:r>
      <w:proofErr w:type="spellStart"/>
      <w:r w:rsidRPr="00A20E57">
        <w:rPr>
          <w:rFonts w:ascii="Georgia" w:hAnsi="Georgia"/>
          <w:sz w:val="26"/>
          <w:szCs w:val="26"/>
        </w:rPr>
        <w:t>Anglicanae</w:t>
      </w:r>
      <w:proofErr w:type="spellEnd"/>
      <w:r w:rsidRPr="00A20E57">
        <w:rPr>
          <w:rFonts w:ascii="Georgia" w:hAnsi="Georgia"/>
          <w:sz w:val="26"/>
          <w:szCs w:val="26"/>
        </w:rPr>
        <w:t xml:space="preserve"> </w:t>
      </w:r>
      <w:proofErr w:type="spellStart"/>
      <w:r w:rsidRPr="00A20E57">
        <w:rPr>
          <w:rFonts w:ascii="Georgia" w:hAnsi="Georgia"/>
          <w:sz w:val="26"/>
          <w:szCs w:val="26"/>
        </w:rPr>
        <w:t>concernentibus</w:t>
      </w:r>
      <w:proofErr w:type="spellEnd"/>
      <w:r w:rsidRPr="00A20E57">
        <w:rPr>
          <w:rFonts w:ascii="Georgia" w:hAnsi="Georgia"/>
          <w:sz w:val="26"/>
          <w:szCs w:val="26"/>
        </w:rPr>
        <w:t>’ (</w:t>
      </w:r>
      <w:r w:rsidRPr="00A20E57">
        <w:rPr>
          <w:rFonts w:ascii="Georgia" w:hAnsi="Georgia"/>
          <w:i/>
          <w:iCs/>
          <w:sz w:val="26"/>
          <w:szCs w:val="26"/>
        </w:rPr>
        <w:t xml:space="preserve">of common counsel upon certain difficult and urgent affairs, concerning the king, the state, and the </w:t>
      </w:r>
      <w:proofErr w:type="spellStart"/>
      <w:r w:rsidRPr="00A20E57">
        <w:rPr>
          <w:rFonts w:ascii="Georgia" w:hAnsi="Georgia"/>
          <w:i/>
          <w:iCs/>
          <w:sz w:val="26"/>
          <w:szCs w:val="26"/>
        </w:rPr>
        <w:t>defense</w:t>
      </w:r>
      <w:proofErr w:type="spellEnd"/>
      <w:r w:rsidRPr="00A20E57">
        <w:rPr>
          <w:rFonts w:ascii="Georgia" w:hAnsi="Georgia"/>
          <w:i/>
          <w:iCs/>
          <w:sz w:val="26"/>
          <w:szCs w:val="26"/>
        </w:rPr>
        <w:t xml:space="preserve"> of the kingdom of England and the English church</w:t>
      </w:r>
      <w:r w:rsidRPr="00A20E57">
        <w:rPr>
          <w:rFonts w:ascii="Georgia" w:hAnsi="Georgia"/>
          <w:sz w:val="26"/>
          <w:szCs w:val="26"/>
        </w:rPr>
        <w:t>).”</w:t>
      </w:r>
    </w:p>
    <w:p w14:paraId="72CA4BBA" w14:textId="77777777" w:rsidR="003868AA" w:rsidRPr="003868AA" w:rsidRDefault="003868AA" w:rsidP="003868AA">
      <w:pPr>
        <w:spacing w:after="0" w:line="360" w:lineRule="auto"/>
        <w:jc w:val="both"/>
        <w:rPr>
          <w:rFonts w:ascii="Georgia" w:hAnsi="Georgia"/>
          <w:sz w:val="26"/>
          <w:szCs w:val="26"/>
        </w:rPr>
      </w:pPr>
    </w:p>
    <w:p w14:paraId="55C817CE" w14:textId="739FCD1B" w:rsidR="003868AA" w:rsidRPr="003868AA" w:rsidRDefault="003868AA" w:rsidP="003868AA">
      <w:pPr>
        <w:spacing w:after="0" w:line="360" w:lineRule="auto"/>
        <w:jc w:val="both"/>
        <w:rPr>
          <w:rFonts w:ascii="Georgia" w:hAnsi="Georgia"/>
          <w:sz w:val="26"/>
          <w:szCs w:val="26"/>
        </w:rPr>
      </w:pPr>
      <w:r w:rsidRPr="003868AA">
        <w:rPr>
          <w:rFonts w:ascii="Georgia" w:hAnsi="Georgia"/>
          <w:sz w:val="26"/>
          <w:szCs w:val="26"/>
        </w:rPr>
        <w:t>To put it in constitutional terms, the rule of law principles that underpin our Parliamentary democracy</w:t>
      </w:r>
      <w:r w:rsidR="0062203A">
        <w:rPr>
          <w:rFonts w:ascii="Georgia" w:hAnsi="Georgia"/>
          <w:sz w:val="26"/>
          <w:szCs w:val="26"/>
        </w:rPr>
        <w:t xml:space="preserve"> </w:t>
      </w:r>
      <w:r w:rsidRPr="003868AA">
        <w:rPr>
          <w:rFonts w:ascii="Georgia" w:hAnsi="Georgia"/>
          <w:sz w:val="26"/>
          <w:szCs w:val="26"/>
        </w:rPr>
        <w:t xml:space="preserve">are the terms of the social contract </w:t>
      </w:r>
      <w:proofErr w:type="gramStart"/>
      <w:r w:rsidRPr="003868AA">
        <w:rPr>
          <w:rFonts w:ascii="Georgia" w:hAnsi="Georgia"/>
          <w:sz w:val="26"/>
          <w:szCs w:val="26"/>
        </w:rPr>
        <w:t>on the basis of</w:t>
      </w:r>
      <w:proofErr w:type="gramEnd"/>
      <w:r w:rsidRPr="003868AA">
        <w:rPr>
          <w:rFonts w:ascii="Georgia" w:hAnsi="Georgia"/>
          <w:sz w:val="26"/>
          <w:szCs w:val="26"/>
        </w:rPr>
        <w:t xml:space="preserve"> which the public consent to be controlled by a government subject to the oversight of Parliament. It is that consent that legitimises legislative and executive control and trust is a pre-requisite of that consent. </w:t>
      </w:r>
      <w:r w:rsidR="0062203A">
        <w:rPr>
          <w:rFonts w:ascii="Georgia" w:hAnsi="Georgia"/>
          <w:sz w:val="26"/>
          <w:szCs w:val="26"/>
        </w:rPr>
        <w:t xml:space="preserve"> </w:t>
      </w:r>
      <w:r w:rsidRPr="003868AA">
        <w:rPr>
          <w:rFonts w:ascii="Georgia" w:hAnsi="Georgia"/>
          <w:sz w:val="26"/>
          <w:szCs w:val="26"/>
        </w:rPr>
        <w:t xml:space="preserve">I consent to actions taken by Parliament and </w:t>
      </w:r>
      <w:r w:rsidR="0062203A">
        <w:rPr>
          <w:rFonts w:ascii="Georgia" w:hAnsi="Georgia"/>
          <w:sz w:val="26"/>
          <w:szCs w:val="26"/>
        </w:rPr>
        <w:t xml:space="preserve">government </w:t>
      </w:r>
      <w:r w:rsidRPr="003868AA">
        <w:rPr>
          <w:rFonts w:ascii="Georgia" w:hAnsi="Georgia"/>
          <w:sz w:val="26"/>
          <w:szCs w:val="26"/>
        </w:rPr>
        <w:t xml:space="preserve">based on what politicians </w:t>
      </w:r>
      <w:r w:rsidR="0062203A">
        <w:rPr>
          <w:rFonts w:ascii="Georgia" w:hAnsi="Georgia"/>
          <w:sz w:val="26"/>
          <w:szCs w:val="26"/>
        </w:rPr>
        <w:t xml:space="preserve">tell </w:t>
      </w:r>
      <w:r w:rsidRPr="003868AA">
        <w:rPr>
          <w:rFonts w:ascii="Georgia" w:hAnsi="Georgia"/>
          <w:sz w:val="26"/>
          <w:szCs w:val="26"/>
        </w:rPr>
        <w:t xml:space="preserve">me about the </w:t>
      </w:r>
      <w:r w:rsidR="0062203A">
        <w:rPr>
          <w:rFonts w:ascii="Georgia" w:hAnsi="Georgia"/>
          <w:sz w:val="26"/>
          <w:szCs w:val="26"/>
        </w:rPr>
        <w:t xml:space="preserve">facts and </w:t>
      </w:r>
      <w:r w:rsidRPr="003868AA">
        <w:rPr>
          <w:rFonts w:ascii="Georgia" w:hAnsi="Georgia"/>
          <w:sz w:val="26"/>
          <w:szCs w:val="26"/>
        </w:rPr>
        <w:t xml:space="preserve">circumstances underpinning those actions. </w:t>
      </w:r>
      <w:r w:rsidR="0062203A">
        <w:rPr>
          <w:rFonts w:ascii="Georgia" w:hAnsi="Georgia"/>
          <w:sz w:val="26"/>
          <w:szCs w:val="26"/>
        </w:rPr>
        <w:t xml:space="preserve"> </w:t>
      </w:r>
      <w:r w:rsidRPr="003868AA">
        <w:rPr>
          <w:rFonts w:ascii="Georgia" w:hAnsi="Georgia"/>
          <w:sz w:val="26"/>
          <w:szCs w:val="26"/>
        </w:rPr>
        <w:t>Without a basic presumption of honesty, trust is eroded, and the consent to the rule of law is vitiated.</w:t>
      </w:r>
    </w:p>
    <w:p w14:paraId="78460FC7" w14:textId="77777777" w:rsidR="003868AA" w:rsidRPr="003868AA" w:rsidRDefault="003868AA" w:rsidP="003868AA">
      <w:pPr>
        <w:spacing w:after="0" w:line="360" w:lineRule="auto"/>
        <w:jc w:val="both"/>
        <w:rPr>
          <w:rFonts w:ascii="Georgia" w:hAnsi="Georgia"/>
          <w:sz w:val="26"/>
          <w:szCs w:val="26"/>
        </w:rPr>
      </w:pPr>
    </w:p>
    <w:p w14:paraId="32D82C3F" w14:textId="1311D5AD" w:rsidR="003868AA" w:rsidRPr="003868AA" w:rsidRDefault="003868AA" w:rsidP="003868AA">
      <w:pPr>
        <w:spacing w:after="0" w:line="360" w:lineRule="auto"/>
        <w:jc w:val="both"/>
        <w:rPr>
          <w:rFonts w:ascii="Georgia" w:hAnsi="Georgia"/>
          <w:sz w:val="26"/>
          <w:szCs w:val="26"/>
        </w:rPr>
      </w:pPr>
      <w:r w:rsidRPr="003868AA">
        <w:rPr>
          <w:rFonts w:ascii="Georgia" w:hAnsi="Georgia"/>
          <w:sz w:val="26"/>
          <w:szCs w:val="26"/>
        </w:rPr>
        <w:t xml:space="preserve">Hearing </w:t>
      </w:r>
      <w:proofErr w:type="gramStart"/>
      <w:r w:rsidRPr="003868AA">
        <w:rPr>
          <w:rFonts w:ascii="Georgia" w:hAnsi="Georgia"/>
          <w:sz w:val="26"/>
          <w:szCs w:val="26"/>
        </w:rPr>
        <w:t>a number of</w:t>
      </w:r>
      <w:proofErr w:type="gramEnd"/>
      <w:r w:rsidRPr="003868AA">
        <w:rPr>
          <w:rFonts w:ascii="Georgia" w:hAnsi="Georgia"/>
          <w:sz w:val="26"/>
          <w:szCs w:val="26"/>
        </w:rPr>
        <w:t xml:space="preserve"> politely suppressed hollow laughs from the audience, let me be</w:t>
      </w:r>
      <w:r w:rsidR="00410872">
        <w:rPr>
          <w:rFonts w:ascii="Georgia" w:hAnsi="Georgia"/>
          <w:sz w:val="26"/>
          <w:szCs w:val="26"/>
        </w:rPr>
        <w:t xml:space="preserve"> v</w:t>
      </w:r>
      <w:r w:rsidRPr="003868AA">
        <w:rPr>
          <w:rFonts w:ascii="Georgia" w:hAnsi="Georgia"/>
          <w:sz w:val="26"/>
          <w:szCs w:val="26"/>
        </w:rPr>
        <w:t xml:space="preserve">ery clear exactly what I mean in this respect. </w:t>
      </w:r>
      <w:r w:rsidR="00410872">
        <w:rPr>
          <w:rFonts w:ascii="Georgia" w:hAnsi="Georgia"/>
          <w:sz w:val="26"/>
          <w:szCs w:val="26"/>
        </w:rPr>
        <w:t xml:space="preserve"> </w:t>
      </w:r>
      <w:r w:rsidRPr="003868AA">
        <w:rPr>
          <w:rFonts w:ascii="Georgia" w:hAnsi="Georgia"/>
          <w:sz w:val="26"/>
          <w:szCs w:val="26"/>
        </w:rPr>
        <w:t>Very clear, and very honest. We are used to politicians exaggerating and putting their own party</w:t>
      </w:r>
      <w:r w:rsidR="00410872">
        <w:rPr>
          <w:rFonts w:ascii="Georgia" w:hAnsi="Georgia"/>
          <w:sz w:val="26"/>
          <w:szCs w:val="26"/>
        </w:rPr>
        <w:t>-</w:t>
      </w:r>
      <w:r w:rsidRPr="003868AA">
        <w:rPr>
          <w:rFonts w:ascii="Georgia" w:hAnsi="Georgia"/>
          <w:sz w:val="26"/>
          <w:szCs w:val="26"/>
        </w:rPr>
        <w:t xml:space="preserve">political or other personal spin on events. The body politic </w:t>
      </w:r>
      <w:proofErr w:type="gramStart"/>
      <w:r w:rsidRPr="003868AA">
        <w:rPr>
          <w:rFonts w:ascii="Georgia" w:hAnsi="Georgia"/>
          <w:sz w:val="26"/>
          <w:szCs w:val="26"/>
        </w:rPr>
        <w:t>is capable of adapting</w:t>
      </w:r>
      <w:proofErr w:type="gramEnd"/>
      <w:r w:rsidRPr="003868AA">
        <w:rPr>
          <w:rFonts w:ascii="Georgia" w:hAnsi="Georgia"/>
          <w:sz w:val="26"/>
          <w:szCs w:val="26"/>
        </w:rPr>
        <w:t xml:space="preserve"> to and absorbing and making allowances for hyperbole, and for each political grouping having its own preferred </w:t>
      </w:r>
      <w:r w:rsidR="00410872">
        <w:rPr>
          <w:rFonts w:ascii="Georgia" w:hAnsi="Georgia"/>
          <w:sz w:val="26"/>
          <w:szCs w:val="26"/>
        </w:rPr>
        <w:t xml:space="preserve">prisms </w:t>
      </w:r>
      <w:r w:rsidRPr="003868AA">
        <w:rPr>
          <w:rFonts w:ascii="Georgia" w:hAnsi="Georgia"/>
          <w:sz w:val="26"/>
          <w:szCs w:val="26"/>
        </w:rPr>
        <w:t>through which to observe</w:t>
      </w:r>
      <w:r w:rsidR="00410872">
        <w:rPr>
          <w:rFonts w:ascii="Georgia" w:hAnsi="Georgia"/>
          <w:sz w:val="26"/>
          <w:szCs w:val="26"/>
        </w:rPr>
        <w:t xml:space="preserve">, </w:t>
      </w:r>
      <w:r w:rsidRPr="003868AA">
        <w:rPr>
          <w:rFonts w:ascii="Georgia" w:hAnsi="Georgia"/>
          <w:sz w:val="26"/>
          <w:szCs w:val="26"/>
        </w:rPr>
        <w:t>record and report, circumstances and events.</w:t>
      </w:r>
    </w:p>
    <w:p w14:paraId="2A26368B" w14:textId="07977D3A" w:rsidR="004B561B" w:rsidRDefault="004B561B">
      <w:pPr>
        <w:rPr>
          <w:rFonts w:ascii="Georgia" w:hAnsi="Georgia"/>
          <w:sz w:val="26"/>
          <w:szCs w:val="26"/>
        </w:rPr>
      </w:pPr>
      <w:r>
        <w:rPr>
          <w:rFonts w:ascii="Georgia" w:hAnsi="Georgia"/>
          <w:sz w:val="26"/>
          <w:szCs w:val="26"/>
        </w:rPr>
        <w:br w:type="page"/>
      </w:r>
    </w:p>
    <w:p w14:paraId="59ABCAC6" w14:textId="77777777" w:rsidR="003868AA" w:rsidRDefault="003868AA" w:rsidP="003868AA">
      <w:pPr>
        <w:spacing w:after="0" w:line="360" w:lineRule="auto"/>
        <w:jc w:val="both"/>
        <w:rPr>
          <w:rFonts w:ascii="Georgia" w:hAnsi="Georgia"/>
          <w:sz w:val="26"/>
          <w:szCs w:val="26"/>
        </w:rPr>
      </w:pPr>
    </w:p>
    <w:p w14:paraId="3BBFFDD7" w14:textId="77777777" w:rsidR="004B561B" w:rsidRPr="003868AA" w:rsidRDefault="004B561B" w:rsidP="003868AA">
      <w:pPr>
        <w:spacing w:after="0" w:line="360" w:lineRule="auto"/>
        <w:jc w:val="both"/>
        <w:rPr>
          <w:rFonts w:ascii="Georgia" w:hAnsi="Georgia"/>
          <w:sz w:val="26"/>
          <w:szCs w:val="26"/>
        </w:rPr>
      </w:pPr>
    </w:p>
    <w:p w14:paraId="17073B2E" w14:textId="13FE7239" w:rsidR="003868AA" w:rsidRPr="003868AA" w:rsidRDefault="00410872" w:rsidP="003868AA">
      <w:pPr>
        <w:spacing w:after="0" w:line="360" w:lineRule="auto"/>
        <w:jc w:val="both"/>
        <w:rPr>
          <w:rFonts w:ascii="Georgia" w:hAnsi="Georgia"/>
          <w:sz w:val="26"/>
          <w:szCs w:val="26"/>
        </w:rPr>
      </w:pPr>
      <w:r>
        <w:rPr>
          <w:rFonts w:ascii="Georgia" w:hAnsi="Georgia"/>
          <w:sz w:val="26"/>
          <w:szCs w:val="26"/>
        </w:rPr>
        <w:t>T</w:t>
      </w:r>
      <w:r w:rsidR="003868AA" w:rsidRPr="003868AA">
        <w:rPr>
          <w:rFonts w:ascii="Georgia" w:hAnsi="Georgia"/>
          <w:sz w:val="26"/>
          <w:szCs w:val="26"/>
        </w:rPr>
        <w:t xml:space="preserve">his is </w:t>
      </w:r>
      <w:proofErr w:type="gramStart"/>
      <w:r w:rsidR="003868AA" w:rsidRPr="003868AA">
        <w:rPr>
          <w:rFonts w:ascii="Georgia" w:hAnsi="Georgia"/>
          <w:sz w:val="26"/>
          <w:szCs w:val="26"/>
        </w:rPr>
        <w:t>similar to</w:t>
      </w:r>
      <w:proofErr w:type="gramEnd"/>
      <w:r w:rsidR="003868AA" w:rsidRPr="003868AA">
        <w:rPr>
          <w:rFonts w:ascii="Georgia" w:hAnsi="Georgia"/>
          <w:sz w:val="26"/>
          <w:szCs w:val="26"/>
        </w:rPr>
        <w:t xml:space="preserve"> the way in which the law of contract makes a difference between what used to be referred to</w:t>
      </w:r>
      <w:r>
        <w:rPr>
          <w:rFonts w:ascii="Georgia" w:hAnsi="Georgia"/>
          <w:sz w:val="26"/>
          <w:szCs w:val="26"/>
        </w:rPr>
        <w:t xml:space="preserve"> </w:t>
      </w:r>
      <w:r w:rsidR="003868AA" w:rsidRPr="003868AA">
        <w:rPr>
          <w:rFonts w:ascii="Georgia" w:hAnsi="Georgia"/>
          <w:sz w:val="26"/>
          <w:szCs w:val="26"/>
        </w:rPr>
        <w:t xml:space="preserve">in advertising as </w:t>
      </w:r>
      <w:r>
        <w:rPr>
          <w:rFonts w:ascii="Georgia" w:hAnsi="Georgia"/>
          <w:sz w:val="26"/>
          <w:szCs w:val="26"/>
        </w:rPr>
        <w:t>“</w:t>
      </w:r>
      <w:r w:rsidR="003868AA" w:rsidRPr="003868AA">
        <w:rPr>
          <w:rFonts w:ascii="Georgia" w:hAnsi="Georgia"/>
          <w:sz w:val="26"/>
          <w:szCs w:val="26"/>
        </w:rPr>
        <w:t>a mere puff</w:t>
      </w:r>
      <w:r>
        <w:rPr>
          <w:rFonts w:ascii="Georgia" w:hAnsi="Georgia"/>
          <w:sz w:val="26"/>
          <w:szCs w:val="26"/>
        </w:rPr>
        <w:t>”</w:t>
      </w:r>
      <w:r w:rsidR="003868AA" w:rsidRPr="003868AA">
        <w:rPr>
          <w:rFonts w:ascii="Georgia" w:hAnsi="Georgia"/>
          <w:sz w:val="26"/>
          <w:szCs w:val="26"/>
        </w:rPr>
        <w:t xml:space="preserve"> and a specific misrepresentation, which has the potential to void a contract. </w:t>
      </w:r>
      <w:r>
        <w:rPr>
          <w:rFonts w:ascii="Georgia" w:hAnsi="Georgia"/>
          <w:sz w:val="26"/>
          <w:szCs w:val="26"/>
        </w:rPr>
        <w:t xml:space="preserve"> </w:t>
      </w:r>
      <w:r w:rsidR="003868AA" w:rsidRPr="003868AA">
        <w:rPr>
          <w:rFonts w:ascii="Georgia" w:hAnsi="Georgia"/>
          <w:sz w:val="26"/>
          <w:szCs w:val="26"/>
        </w:rPr>
        <w:t xml:space="preserve">If I sell you a drink by describing it as the most refreshing drink in the world, you take that description to be a mere encomium, and you effectively discount it as anything else. </w:t>
      </w:r>
      <w:r w:rsidR="00297323">
        <w:rPr>
          <w:rFonts w:ascii="Georgia" w:hAnsi="Georgia"/>
          <w:sz w:val="26"/>
          <w:szCs w:val="26"/>
        </w:rPr>
        <w:t xml:space="preserve"> </w:t>
      </w:r>
      <w:r w:rsidR="003868AA" w:rsidRPr="003868AA">
        <w:rPr>
          <w:rFonts w:ascii="Georgia" w:hAnsi="Georgia"/>
          <w:sz w:val="26"/>
          <w:szCs w:val="26"/>
        </w:rPr>
        <w:t>If I sell you a drink as providing 20</w:t>
      </w:r>
      <w:r w:rsidR="004B561B">
        <w:rPr>
          <w:rFonts w:ascii="Georgia" w:hAnsi="Georgia"/>
          <w:sz w:val="26"/>
          <w:szCs w:val="26"/>
        </w:rPr>
        <w:t xml:space="preserve"> per cent </w:t>
      </w:r>
      <w:r w:rsidR="003868AA" w:rsidRPr="003868AA">
        <w:rPr>
          <w:rFonts w:ascii="Georgia" w:hAnsi="Georgia"/>
          <w:sz w:val="26"/>
          <w:szCs w:val="26"/>
        </w:rPr>
        <w:t>of the recommended adult dosage of vitamin C, that is taken to be, in effect, a specific term of the contract, and if it turns out to be false, it may, depending on other legal factors, vitiate the contract.</w:t>
      </w:r>
    </w:p>
    <w:p w14:paraId="0B760E88" w14:textId="77777777" w:rsidR="003868AA" w:rsidRPr="003868AA" w:rsidRDefault="003868AA" w:rsidP="003868AA">
      <w:pPr>
        <w:spacing w:after="0" w:line="360" w:lineRule="auto"/>
        <w:jc w:val="both"/>
        <w:rPr>
          <w:rFonts w:ascii="Georgia" w:hAnsi="Georgia"/>
          <w:sz w:val="26"/>
          <w:szCs w:val="26"/>
        </w:rPr>
      </w:pPr>
    </w:p>
    <w:p w14:paraId="4B18416F" w14:textId="5D78DEED" w:rsidR="003868AA" w:rsidRPr="003868AA" w:rsidRDefault="003868AA" w:rsidP="003868AA">
      <w:pPr>
        <w:spacing w:after="0" w:line="360" w:lineRule="auto"/>
        <w:jc w:val="both"/>
        <w:rPr>
          <w:rFonts w:ascii="Georgia" w:hAnsi="Georgia"/>
          <w:sz w:val="26"/>
          <w:szCs w:val="26"/>
        </w:rPr>
      </w:pPr>
      <w:r w:rsidRPr="003868AA">
        <w:rPr>
          <w:rFonts w:ascii="Georgia" w:hAnsi="Georgia"/>
          <w:sz w:val="26"/>
          <w:szCs w:val="26"/>
        </w:rPr>
        <w:t xml:space="preserve">The same is true in politics. When a member of </w:t>
      </w:r>
      <w:r w:rsidR="00410872">
        <w:rPr>
          <w:rFonts w:ascii="Georgia" w:hAnsi="Georgia"/>
          <w:sz w:val="26"/>
          <w:szCs w:val="26"/>
        </w:rPr>
        <w:t>P</w:t>
      </w:r>
      <w:r w:rsidRPr="003868AA">
        <w:rPr>
          <w:rFonts w:ascii="Georgia" w:hAnsi="Georgia"/>
          <w:sz w:val="26"/>
          <w:szCs w:val="26"/>
        </w:rPr>
        <w:t>arty A stands up and says my party is the best party in the world</w:t>
      </w:r>
      <w:r w:rsidR="00297323">
        <w:rPr>
          <w:rFonts w:ascii="Georgia" w:hAnsi="Georgia"/>
          <w:sz w:val="26"/>
          <w:szCs w:val="26"/>
        </w:rPr>
        <w:t xml:space="preserve">, </w:t>
      </w:r>
      <w:r w:rsidRPr="003868AA">
        <w:rPr>
          <w:rFonts w:ascii="Georgia" w:hAnsi="Georgia"/>
          <w:sz w:val="26"/>
          <w:szCs w:val="26"/>
        </w:rPr>
        <w:t>don</w:t>
      </w:r>
      <w:r w:rsidR="00297323">
        <w:rPr>
          <w:rFonts w:ascii="Georgia" w:hAnsi="Georgia"/>
          <w:sz w:val="26"/>
          <w:szCs w:val="26"/>
        </w:rPr>
        <w:t>’</w:t>
      </w:r>
      <w:r w:rsidRPr="003868AA">
        <w:rPr>
          <w:rFonts w:ascii="Georgia" w:hAnsi="Georgia"/>
          <w:sz w:val="26"/>
          <w:szCs w:val="26"/>
        </w:rPr>
        <w:t xml:space="preserve">t vote for </w:t>
      </w:r>
      <w:r w:rsidR="00297323">
        <w:rPr>
          <w:rFonts w:ascii="Georgia" w:hAnsi="Georgia"/>
          <w:sz w:val="26"/>
          <w:szCs w:val="26"/>
        </w:rPr>
        <w:t>P</w:t>
      </w:r>
      <w:r w:rsidRPr="003868AA">
        <w:rPr>
          <w:rFonts w:ascii="Georgia" w:hAnsi="Georgia"/>
          <w:sz w:val="26"/>
          <w:szCs w:val="26"/>
        </w:rPr>
        <w:t xml:space="preserve">arty </w:t>
      </w:r>
      <w:r w:rsidR="00297323">
        <w:rPr>
          <w:rFonts w:ascii="Georgia" w:hAnsi="Georgia"/>
          <w:sz w:val="26"/>
          <w:szCs w:val="26"/>
        </w:rPr>
        <w:t xml:space="preserve">B </w:t>
      </w:r>
      <w:r w:rsidRPr="003868AA">
        <w:rPr>
          <w:rFonts w:ascii="Georgia" w:hAnsi="Georgia"/>
          <w:sz w:val="26"/>
          <w:szCs w:val="26"/>
        </w:rPr>
        <w:t>because they would bring about the imminent destruction of the country, we take them to be expressing a political opinion and we discount for the same.</w:t>
      </w:r>
    </w:p>
    <w:p w14:paraId="7C932AD8" w14:textId="77777777" w:rsidR="003868AA" w:rsidRPr="003868AA" w:rsidRDefault="003868AA" w:rsidP="003868AA">
      <w:pPr>
        <w:spacing w:after="0" w:line="360" w:lineRule="auto"/>
        <w:jc w:val="both"/>
        <w:rPr>
          <w:rFonts w:ascii="Georgia" w:hAnsi="Georgia"/>
          <w:sz w:val="26"/>
          <w:szCs w:val="26"/>
        </w:rPr>
      </w:pPr>
    </w:p>
    <w:p w14:paraId="34DF9369" w14:textId="5206D333" w:rsidR="003868AA" w:rsidRPr="003868AA" w:rsidRDefault="003868AA" w:rsidP="003868AA">
      <w:pPr>
        <w:spacing w:after="0" w:line="360" w:lineRule="auto"/>
        <w:jc w:val="both"/>
        <w:rPr>
          <w:rFonts w:ascii="Georgia" w:hAnsi="Georgia"/>
          <w:sz w:val="26"/>
          <w:szCs w:val="26"/>
        </w:rPr>
      </w:pPr>
      <w:r w:rsidRPr="003868AA">
        <w:rPr>
          <w:rFonts w:ascii="Georgia" w:hAnsi="Georgia"/>
          <w:sz w:val="26"/>
          <w:szCs w:val="26"/>
        </w:rPr>
        <w:t xml:space="preserve">But when a politician says </w:t>
      </w:r>
      <w:r w:rsidR="00297323">
        <w:rPr>
          <w:rFonts w:ascii="Georgia" w:hAnsi="Georgia"/>
          <w:sz w:val="26"/>
          <w:szCs w:val="26"/>
        </w:rPr>
        <w:t xml:space="preserve">that </w:t>
      </w:r>
      <w:r w:rsidRPr="003868AA">
        <w:rPr>
          <w:rFonts w:ascii="Georgia" w:hAnsi="Georgia"/>
          <w:sz w:val="26"/>
          <w:szCs w:val="26"/>
        </w:rPr>
        <w:t>a particular event did or did not take place on a particular day, we take them to be making an assertion backed by the honesty and integrity principles that underpin that trust which is fundamental to the rule of law.</w:t>
      </w:r>
    </w:p>
    <w:p w14:paraId="0026EF33" w14:textId="77777777" w:rsidR="003868AA" w:rsidRPr="003868AA" w:rsidRDefault="003868AA" w:rsidP="003868AA">
      <w:pPr>
        <w:spacing w:after="0" w:line="360" w:lineRule="auto"/>
        <w:jc w:val="both"/>
        <w:rPr>
          <w:rFonts w:ascii="Georgia" w:hAnsi="Georgia"/>
          <w:sz w:val="26"/>
          <w:szCs w:val="26"/>
        </w:rPr>
      </w:pPr>
    </w:p>
    <w:p w14:paraId="51CF003B" w14:textId="77777777" w:rsidR="006D3058" w:rsidRDefault="003868AA" w:rsidP="003868AA">
      <w:pPr>
        <w:spacing w:after="0" w:line="360" w:lineRule="auto"/>
        <w:jc w:val="both"/>
        <w:rPr>
          <w:rFonts w:ascii="Georgia" w:hAnsi="Georgia"/>
          <w:sz w:val="26"/>
          <w:szCs w:val="26"/>
        </w:rPr>
      </w:pPr>
      <w:r w:rsidRPr="003868AA">
        <w:rPr>
          <w:rFonts w:ascii="Georgia" w:hAnsi="Georgia"/>
          <w:sz w:val="26"/>
          <w:szCs w:val="26"/>
        </w:rPr>
        <w:t xml:space="preserve">This is why the findings of the </w:t>
      </w:r>
      <w:r w:rsidR="00297323">
        <w:rPr>
          <w:rFonts w:ascii="Georgia" w:hAnsi="Georgia"/>
          <w:sz w:val="26"/>
          <w:szCs w:val="26"/>
        </w:rPr>
        <w:t>C</w:t>
      </w:r>
      <w:r w:rsidRPr="003868AA">
        <w:rPr>
          <w:rFonts w:ascii="Georgia" w:hAnsi="Georgia"/>
          <w:sz w:val="26"/>
          <w:szCs w:val="26"/>
        </w:rPr>
        <w:t xml:space="preserve">ommittee </w:t>
      </w:r>
      <w:r w:rsidR="004B561B">
        <w:rPr>
          <w:rFonts w:ascii="Georgia" w:hAnsi="Georgia"/>
          <w:sz w:val="26"/>
          <w:szCs w:val="26"/>
        </w:rPr>
        <w:t xml:space="preserve">of Privileges </w:t>
      </w:r>
      <w:r w:rsidRPr="003868AA">
        <w:rPr>
          <w:rFonts w:ascii="Georgia" w:hAnsi="Georgia"/>
          <w:sz w:val="26"/>
          <w:szCs w:val="26"/>
        </w:rPr>
        <w:t>in the case of former Prime Minister</w:t>
      </w:r>
      <w:r w:rsidR="00297323">
        <w:rPr>
          <w:rFonts w:ascii="Georgia" w:hAnsi="Georgia"/>
          <w:sz w:val="26"/>
          <w:szCs w:val="26"/>
        </w:rPr>
        <w:t xml:space="preserve"> </w:t>
      </w:r>
      <w:r w:rsidRPr="003868AA">
        <w:rPr>
          <w:rFonts w:ascii="Georgia" w:hAnsi="Georgia"/>
          <w:sz w:val="26"/>
          <w:szCs w:val="26"/>
        </w:rPr>
        <w:t xml:space="preserve">Johnson, and indeed the entire process of the </w:t>
      </w:r>
      <w:r w:rsidR="00297323">
        <w:rPr>
          <w:rFonts w:ascii="Georgia" w:hAnsi="Georgia"/>
          <w:sz w:val="26"/>
          <w:szCs w:val="26"/>
        </w:rPr>
        <w:t>P</w:t>
      </w:r>
      <w:r w:rsidRPr="003868AA">
        <w:rPr>
          <w:rFonts w:ascii="Georgia" w:hAnsi="Georgia"/>
          <w:sz w:val="26"/>
          <w:szCs w:val="26"/>
        </w:rPr>
        <w:t xml:space="preserve">rivileges </w:t>
      </w:r>
      <w:r w:rsidR="00297323">
        <w:rPr>
          <w:rFonts w:ascii="Georgia" w:hAnsi="Georgia"/>
          <w:sz w:val="26"/>
          <w:szCs w:val="26"/>
        </w:rPr>
        <w:t>C</w:t>
      </w:r>
      <w:r w:rsidRPr="003868AA">
        <w:rPr>
          <w:rFonts w:ascii="Georgia" w:hAnsi="Georgia"/>
          <w:sz w:val="26"/>
          <w:szCs w:val="26"/>
        </w:rPr>
        <w:t xml:space="preserve">ommittee, are so important. </w:t>
      </w:r>
      <w:r w:rsidR="00297323">
        <w:rPr>
          <w:rFonts w:ascii="Georgia" w:hAnsi="Georgia"/>
          <w:sz w:val="26"/>
          <w:szCs w:val="26"/>
        </w:rPr>
        <w:t xml:space="preserve"> Were Johnson’s statements about parties in Downing Street during Covid </w:t>
      </w:r>
      <w:r w:rsidRPr="003868AA">
        <w:rPr>
          <w:rFonts w:ascii="Georgia" w:hAnsi="Georgia"/>
          <w:sz w:val="26"/>
          <w:szCs w:val="26"/>
        </w:rPr>
        <w:t xml:space="preserve">the most significant political issue of his tenure? </w:t>
      </w:r>
      <w:r w:rsidR="00297323">
        <w:rPr>
          <w:rFonts w:ascii="Georgia" w:hAnsi="Georgia"/>
          <w:sz w:val="26"/>
          <w:szCs w:val="26"/>
        </w:rPr>
        <w:t xml:space="preserve"> </w:t>
      </w:r>
      <w:r w:rsidRPr="003868AA">
        <w:rPr>
          <w:rFonts w:ascii="Georgia" w:hAnsi="Georgia"/>
          <w:sz w:val="26"/>
          <w:szCs w:val="26"/>
        </w:rPr>
        <w:t xml:space="preserve">Probably not. Why </w:t>
      </w:r>
      <w:r w:rsidR="00297323">
        <w:rPr>
          <w:rFonts w:ascii="Georgia" w:hAnsi="Georgia"/>
          <w:sz w:val="26"/>
          <w:szCs w:val="26"/>
        </w:rPr>
        <w:t>were his statement</w:t>
      </w:r>
      <w:r w:rsidR="00DB0C7B">
        <w:rPr>
          <w:rFonts w:ascii="Georgia" w:hAnsi="Georgia"/>
          <w:sz w:val="26"/>
          <w:szCs w:val="26"/>
        </w:rPr>
        <w:t>s</w:t>
      </w:r>
      <w:r w:rsidR="00297323">
        <w:rPr>
          <w:rFonts w:ascii="Georgia" w:hAnsi="Georgia"/>
          <w:sz w:val="26"/>
          <w:szCs w:val="26"/>
        </w:rPr>
        <w:t xml:space="preserve"> </w:t>
      </w:r>
      <w:r w:rsidRPr="003868AA">
        <w:rPr>
          <w:rFonts w:ascii="Georgia" w:hAnsi="Georgia"/>
          <w:sz w:val="26"/>
          <w:szCs w:val="26"/>
        </w:rPr>
        <w:t xml:space="preserve">to Parliament about </w:t>
      </w:r>
      <w:r w:rsidR="00297323">
        <w:rPr>
          <w:rFonts w:ascii="Georgia" w:hAnsi="Georgia"/>
          <w:sz w:val="26"/>
          <w:szCs w:val="26"/>
        </w:rPr>
        <w:t xml:space="preserve">those </w:t>
      </w:r>
      <w:r w:rsidRPr="003868AA">
        <w:rPr>
          <w:rFonts w:ascii="Georgia" w:hAnsi="Georgia"/>
          <w:sz w:val="26"/>
          <w:szCs w:val="26"/>
        </w:rPr>
        <w:t xml:space="preserve">events thought to be sufficiently significant to require referral on a </w:t>
      </w:r>
      <w:r w:rsidR="00297323">
        <w:rPr>
          <w:rFonts w:ascii="Georgia" w:hAnsi="Georgia"/>
          <w:sz w:val="26"/>
          <w:szCs w:val="26"/>
        </w:rPr>
        <w:t>cross-</w:t>
      </w:r>
      <w:r w:rsidRPr="003868AA">
        <w:rPr>
          <w:rFonts w:ascii="Georgia" w:hAnsi="Georgia"/>
          <w:sz w:val="26"/>
          <w:szCs w:val="26"/>
        </w:rPr>
        <w:t xml:space="preserve">party basis to a </w:t>
      </w:r>
      <w:proofErr w:type="gramStart"/>
      <w:r w:rsidR="00297323">
        <w:rPr>
          <w:rFonts w:ascii="Georgia" w:hAnsi="Georgia"/>
          <w:sz w:val="26"/>
          <w:szCs w:val="26"/>
        </w:rPr>
        <w:t>C</w:t>
      </w:r>
      <w:r w:rsidRPr="003868AA">
        <w:rPr>
          <w:rFonts w:ascii="Georgia" w:hAnsi="Georgia"/>
          <w:sz w:val="26"/>
          <w:szCs w:val="26"/>
        </w:rPr>
        <w:t>ommittee</w:t>
      </w:r>
      <w:proofErr w:type="gramEnd"/>
      <w:r w:rsidRPr="003868AA">
        <w:rPr>
          <w:rFonts w:ascii="Georgia" w:hAnsi="Georgia"/>
          <w:sz w:val="26"/>
          <w:szCs w:val="26"/>
        </w:rPr>
        <w:t xml:space="preserve"> for investigation? Why was this thought to be an issue, worthy of being, in</w:t>
      </w:r>
      <w:r w:rsidR="00297323">
        <w:rPr>
          <w:rFonts w:ascii="Georgia" w:hAnsi="Georgia"/>
          <w:sz w:val="26"/>
          <w:szCs w:val="26"/>
        </w:rPr>
        <w:t xml:space="preserve"> </w:t>
      </w:r>
      <w:r w:rsidRPr="003868AA">
        <w:rPr>
          <w:rFonts w:ascii="Georgia" w:hAnsi="Georgia"/>
          <w:sz w:val="26"/>
          <w:szCs w:val="26"/>
        </w:rPr>
        <w:t xml:space="preserve">effect, the determining factor in the reliability of an administration? </w:t>
      </w:r>
      <w:r w:rsidR="00297323">
        <w:rPr>
          <w:rFonts w:ascii="Georgia" w:hAnsi="Georgia"/>
          <w:sz w:val="26"/>
          <w:szCs w:val="26"/>
        </w:rPr>
        <w:t xml:space="preserve"> </w:t>
      </w:r>
    </w:p>
    <w:p w14:paraId="3BE4B826" w14:textId="77777777" w:rsidR="006D3058" w:rsidRDefault="006D3058">
      <w:pPr>
        <w:rPr>
          <w:rFonts w:ascii="Georgia" w:hAnsi="Georgia"/>
          <w:sz w:val="26"/>
          <w:szCs w:val="26"/>
        </w:rPr>
      </w:pPr>
      <w:r>
        <w:rPr>
          <w:rFonts w:ascii="Georgia" w:hAnsi="Georgia"/>
          <w:sz w:val="26"/>
          <w:szCs w:val="26"/>
        </w:rPr>
        <w:br w:type="page"/>
      </w:r>
    </w:p>
    <w:p w14:paraId="5CA87A56" w14:textId="77777777" w:rsidR="006D3058" w:rsidRDefault="006D3058" w:rsidP="003868AA">
      <w:pPr>
        <w:spacing w:after="0" w:line="360" w:lineRule="auto"/>
        <w:jc w:val="both"/>
        <w:rPr>
          <w:rFonts w:ascii="Georgia" w:hAnsi="Georgia"/>
          <w:sz w:val="26"/>
          <w:szCs w:val="26"/>
        </w:rPr>
      </w:pPr>
    </w:p>
    <w:p w14:paraId="6E7822CC" w14:textId="77777777" w:rsidR="006D3058" w:rsidRDefault="006D3058" w:rsidP="003868AA">
      <w:pPr>
        <w:spacing w:after="0" w:line="360" w:lineRule="auto"/>
        <w:jc w:val="both"/>
        <w:rPr>
          <w:rFonts w:ascii="Georgia" w:hAnsi="Georgia"/>
          <w:sz w:val="26"/>
          <w:szCs w:val="26"/>
        </w:rPr>
      </w:pPr>
    </w:p>
    <w:p w14:paraId="3BA11AD9" w14:textId="77777777" w:rsidR="006D3058" w:rsidRDefault="006D3058" w:rsidP="003868AA">
      <w:pPr>
        <w:spacing w:after="0" w:line="360" w:lineRule="auto"/>
        <w:jc w:val="both"/>
        <w:rPr>
          <w:rFonts w:ascii="Georgia" w:hAnsi="Georgia"/>
          <w:sz w:val="26"/>
          <w:szCs w:val="26"/>
        </w:rPr>
      </w:pPr>
    </w:p>
    <w:p w14:paraId="6872ABEA" w14:textId="11DBE306" w:rsidR="00297323" w:rsidRDefault="003868AA" w:rsidP="003868AA">
      <w:pPr>
        <w:spacing w:after="0" w:line="360" w:lineRule="auto"/>
        <w:jc w:val="both"/>
        <w:rPr>
          <w:rFonts w:ascii="Georgia" w:hAnsi="Georgia"/>
          <w:sz w:val="26"/>
          <w:szCs w:val="26"/>
        </w:rPr>
      </w:pPr>
      <w:r w:rsidRPr="003868AA">
        <w:rPr>
          <w:rFonts w:ascii="Georgia" w:hAnsi="Georgia"/>
          <w:sz w:val="26"/>
          <w:szCs w:val="26"/>
        </w:rPr>
        <w:t>And the answer is because it was not me</w:t>
      </w:r>
      <w:r w:rsidR="00297323">
        <w:rPr>
          <w:rFonts w:ascii="Georgia" w:hAnsi="Georgia"/>
          <w:sz w:val="26"/>
          <w:szCs w:val="26"/>
        </w:rPr>
        <w:t>re</w:t>
      </w:r>
      <w:r w:rsidRPr="003868AA">
        <w:rPr>
          <w:rFonts w:ascii="Georgia" w:hAnsi="Georgia"/>
          <w:sz w:val="26"/>
          <w:szCs w:val="26"/>
        </w:rPr>
        <w:t xml:space="preserve"> persiflage or verbiage: the issue was whether he had told specific </w:t>
      </w:r>
      <w:r w:rsidR="00297323">
        <w:rPr>
          <w:rFonts w:ascii="Georgia" w:hAnsi="Georgia"/>
          <w:sz w:val="26"/>
          <w:szCs w:val="26"/>
        </w:rPr>
        <w:t>falsehoods</w:t>
      </w:r>
      <w:r w:rsidRPr="003868AA">
        <w:rPr>
          <w:rFonts w:ascii="Georgia" w:hAnsi="Georgia"/>
          <w:sz w:val="26"/>
          <w:szCs w:val="26"/>
        </w:rPr>
        <w:t xml:space="preserve">: whether he had lied to the House of Commons. </w:t>
      </w:r>
      <w:r w:rsidR="00297323">
        <w:rPr>
          <w:rFonts w:ascii="Georgia" w:hAnsi="Georgia"/>
          <w:sz w:val="26"/>
          <w:szCs w:val="26"/>
        </w:rPr>
        <w:t xml:space="preserve"> </w:t>
      </w:r>
      <w:r w:rsidRPr="003868AA">
        <w:rPr>
          <w:rFonts w:ascii="Georgia" w:hAnsi="Georgia"/>
          <w:sz w:val="26"/>
          <w:szCs w:val="26"/>
        </w:rPr>
        <w:t xml:space="preserve">Prime Minister Johnson was habituated to statements </w:t>
      </w:r>
      <w:r w:rsidR="00297323">
        <w:rPr>
          <w:rFonts w:ascii="Georgia" w:hAnsi="Georgia"/>
          <w:sz w:val="26"/>
          <w:szCs w:val="26"/>
        </w:rPr>
        <w:t xml:space="preserve">of a </w:t>
      </w:r>
      <w:r w:rsidRPr="003868AA">
        <w:rPr>
          <w:rFonts w:ascii="Georgia" w:hAnsi="Georgia"/>
          <w:sz w:val="26"/>
          <w:szCs w:val="26"/>
        </w:rPr>
        <w:t>very general kind: but while they were all clearly</w:t>
      </w:r>
      <w:r w:rsidR="00297323">
        <w:rPr>
          <w:rFonts w:ascii="Georgia" w:hAnsi="Georgia"/>
          <w:sz w:val="26"/>
          <w:szCs w:val="26"/>
        </w:rPr>
        <w:t xml:space="preserve"> </w:t>
      </w:r>
      <w:r w:rsidRPr="003868AA">
        <w:rPr>
          <w:rFonts w:ascii="Georgia" w:hAnsi="Georgia"/>
          <w:sz w:val="26"/>
          <w:szCs w:val="26"/>
        </w:rPr>
        <w:t xml:space="preserve">within the realms of </w:t>
      </w:r>
      <w:r w:rsidR="00297323">
        <w:rPr>
          <w:rFonts w:ascii="Georgia" w:hAnsi="Georgia"/>
          <w:sz w:val="26"/>
          <w:szCs w:val="26"/>
        </w:rPr>
        <w:t xml:space="preserve">mere </w:t>
      </w:r>
      <w:r w:rsidRPr="003868AA">
        <w:rPr>
          <w:rFonts w:ascii="Georgia" w:hAnsi="Georgia"/>
          <w:sz w:val="26"/>
          <w:szCs w:val="26"/>
        </w:rPr>
        <w:t xml:space="preserve">political puffery, they did </w:t>
      </w:r>
      <w:proofErr w:type="gramStart"/>
      <w:r w:rsidR="00297323">
        <w:rPr>
          <w:rFonts w:ascii="Georgia" w:hAnsi="Georgia"/>
          <w:sz w:val="26"/>
          <w:szCs w:val="26"/>
        </w:rPr>
        <w:t>no</w:t>
      </w:r>
      <w:proofErr w:type="gramEnd"/>
      <w:r w:rsidR="00297323">
        <w:rPr>
          <w:rFonts w:ascii="Georgia" w:hAnsi="Georgia"/>
          <w:sz w:val="26"/>
          <w:szCs w:val="26"/>
        </w:rPr>
        <w:t xml:space="preserve"> </w:t>
      </w:r>
      <w:r w:rsidRPr="003868AA">
        <w:rPr>
          <w:rFonts w:ascii="Georgia" w:hAnsi="Georgia"/>
          <w:sz w:val="26"/>
          <w:szCs w:val="26"/>
        </w:rPr>
        <w:t xml:space="preserve">damage to the fundamental trust between the public and Parliament. </w:t>
      </w:r>
      <w:r w:rsidR="00297323">
        <w:rPr>
          <w:rFonts w:ascii="Georgia" w:hAnsi="Georgia"/>
          <w:sz w:val="26"/>
          <w:szCs w:val="26"/>
        </w:rPr>
        <w:t xml:space="preserve"> </w:t>
      </w:r>
      <w:r w:rsidRPr="003868AA">
        <w:rPr>
          <w:rFonts w:ascii="Georgia" w:hAnsi="Georgia"/>
          <w:sz w:val="26"/>
          <w:szCs w:val="26"/>
        </w:rPr>
        <w:t xml:space="preserve">Although the </w:t>
      </w:r>
      <w:r w:rsidR="00297323">
        <w:rPr>
          <w:rFonts w:ascii="Georgia" w:hAnsi="Georgia"/>
          <w:sz w:val="26"/>
          <w:szCs w:val="26"/>
        </w:rPr>
        <w:t>P</w:t>
      </w:r>
      <w:r w:rsidRPr="003868AA">
        <w:rPr>
          <w:rFonts w:ascii="Georgia" w:hAnsi="Georgia"/>
          <w:sz w:val="26"/>
          <w:szCs w:val="26"/>
        </w:rPr>
        <w:t xml:space="preserve">rivileges </w:t>
      </w:r>
      <w:r w:rsidR="00297323">
        <w:rPr>
          <w:rFonts w:ascii="Georgia" w:hAnsi="Georgia"/>
          <w:sz w:val="26"/>
          <w:szCs w:val="26"/>
        </w:rPr>
        <w:t>C</w:t>
      </w:r>
      <w:r w:rsidRPr="003868AA">
        <w:rPr>
          <w:rFonts w:ascii="Georgia" w:hAnsi="Georgia"/>
          <w:sz w:val="26"/>
          <w:szCs w:val="26"/>
        </w:rPr>
        <w:t>ommittee was looking at whether former Prime Minister</w:t>
      </w:r>
      <w:r w:rsidR="00297323">
        <w:rPr>
          <w:rFonts w:ascii="Georgia" w:hAnsi="Georgia"/>
          <w:sz w:val="26"/>
          <w:szCs w:val="26"/>
        </w:rPr>
        <w:t xml:space="preserve"> </w:t>
      </w:r>
      <w:r w:rsidRPr="003868AA">
        <w:rPr>
          <w:rFonts w:ascii="Georgia" w:hAnsi="Georgia"/>
          <w:sz w:val="26"/>
          <w:szCs w:val="26"/>
        </w:rPr>
        <w:t>Johnson had misled Parliament, it was really looking into whether he has lie</w:t>
      </w:r>
      <w:r w:rsidR="00297323">
        <w:rPr>
          <w:rFonts w:ascii="Georgia" w:hAnsi="Georgia"/>
          <w:sz w:val="26"/>
          <w:szCs w:val="26"/>
        </w:rPr>
        <w:t>d</w:t>
      </w:r>
      <w:r w:rsidRPr="003868AA">
        <w:rPr>
          <w:rFonts w:ascii="Georgia" w:hAnsi="Georgia"/>
          <w:sz w:val="26"/>
          <w:szCs w:val="26"/>
        </w:rPr>
        <w:t xml:space="preserve"> to the nation when speaking publicly in Parliament. </w:t>
      </w:r>
      <w:r w:rsidR="00297323">
        <w:rPr>
          <w:rFonts w:ascii="Georgia" w:hAnsi="Georgia"/>
          <w:sz w:val="26"/>
          <w:szCs w:val="26"/>
        </w:rPr>
        <w:t xml:space="preserve"> </w:t>
      </w:r>
    </w:p>
    <w:p w14:paraId="5C612469" w14:textId="77777777" w:rsidR="00297323" w:rsidRDefault="00297323" w:rsidP="003868AA">
      <w:pPr>
        <w:spacing w:after="0" w:line="360" w:lineRule="auto"/>
        <w:jc w:val="both"/>
        <w:rPr>
          <w:rFonts w:ascii="Georgia" w:hAnsi="Georgia"/>
          <w:sz w:val="26"/>
          <w:szCs w:val="26"/>
        </w:rPr>
      </w:pPr>
    </w:p>
    <w:p w14:paraId="70B33903" w14:textId="2D7D2087" w:rsidR="003868AA" w:rsidRPr="003868AA" w:rsidRDefault="00297323" w:rsidP="003868AA">
      <w:pPr>
        <w:spacing w:after="0" w:line="360" w:lineRule="auto"/>
        <w:jc w:val="both"/>
        <w:rPr>
          <w:rFonts w:ascii="Georgia" w:hAnsi="Georgia"/>
          <w:sz w:val="26"/>
          <w:szCs w:val="26"/>
        </w:rPr>
      </w:pPr>
      <w:r>
        <w:rPr>
          <w:rFonts w:ascii="Georgia" w:hAnsi="Georgia"/>
          <w:sz w:val="26"/>
          <w:szCs w:val="26"/>
        </w:rPr>
        <w:t xml:space="preserve">As we have seen, the </w:t>
      </w:r>
      <w:r w:rsidR="003868AA" w:rsidRPr="003868AA">
        <w:rPr>
          <w:rFonts w:ascii="Georgia" w:hAnsi="Georgia"/>
          <w:sz w:val="26"/>
          <w:szCs w:val="26"/>
        </w:rPr>
        <w:t xml:space="preserve">discourse that takes place in </w:t>
      </w:r>
      <w:r>
        <w:rPr>
          <w:rFonts w:ascii="Georgia" w:hAnsi="Georgia"/>
          <w:sz w:val="26"/>
          <w:szCs w:val="26"/>
        </w:rPr>
        <w:t>P</w:t>
      </w:r>
      <w:r w:rsidR="003868AA" w:rsidRPr="003868AA">
        <w:rPr>
          <w:rFonts w:ascii="Georgia" w:hAnsi="Georgia"/>
          <w:sz w:val="26"/>
          <w:szCs w:val="26"/>
        </w:rPr>
        <w:t xml:space="preserve">arliament </w:t>
      </w:r>
      <w:r>
        <w:rPr>
          <w:rFonts w:ascii="Georgia" w:hAnsi="Georgia"/>
          <w:sz w:val="26"/>
          <w:szCs w:val="26"/>
        </w:rPr>
        <w:t xml:space="preserve">is unique because it </w:t>
      </w:r>
      <w:r w:rsidR="003868AA" w:rsidRPr="003868AA">
        <w:rPr>
          <w:rFonts w:ascii="Georgia" w:hAnsi="Georgia"/>
          <w:sz w:val="26"/>
          <w:szCs w:val="26"/>
        </w:rPr>
        <w:t xml:space="preserve">takes place in public </w:t>
      </w:r>
      <w:r>
        <w:rPr>
          <w:rFonts w:ascii="Georgia" w:hAnsi="Georgia"/>
          <w:sz w:val="26"/>
          <w:szCs w:val="26"/>
        </w:rPr>
        <w:t xml:space="preserve">in a spirit of openness and transparency, and it must be capable of being trusted.  </w:t>
      </w:r>
      <w:r w:rsidR="003868AA" w:rsidRPr="003868AA">
        <w:rPr>
          <w:rFonts w:ascii="Georgia" w:hAnsi="Georgia"/>
          <w:sz w:val="26"/>
          <w:szCs w:val="26"/>
        </w:rPr>
        <w:t xml:space="preserve">If anything were required to show that as a channel of communication predicated on a requirement for honesty and integrity, </w:t>
      </w:r>
      <w:r w:rsidR="0030096A">
        <w:rPr>
          <w:rFonts w:ascii="Georgia" w:hAnsi="Georgia"/>
          <w:sz w:val="26"/>
          <w:szCs w:val="26"/>
        </w:rPr>
        <w:t>P</w:t>
      </w:r>
      <w:r w:rsidR="003868AA" w:rsidRPr="003868AA">
        <w:rPr>
          <w:rFonts w:ascii="Georgia" w:hAnsi="Georgia"/>
          <w:sz w:val="26"/>
          <w:szCs w:val="26"/>
        </w:rPr>
        <w:t xml:space="preserve">arliament is fit for purpose, it would be the fact that a </w:t>
      </w:r>
      <w:r w:rsidR="0030096A">
        <w:rPr>
          <w:rFonts w:ascii="Georgia" w:hAnsi="Georgia"/>
          <w:sz w:val="26"/>
          <w:szCs w:val="26"/>
        </w:rPr>
        <w:t>former P</w:t>
      </w:r>
      <w:r w:rsidR="003868AA" w:rsidRPr="003868AA">
        <w:rPr>
          <w:rFonts w:ascii="Georgia" w:hAnsi="Georgia"/>
          <w:sz w:val="26"/>
          <w:szCs w:val="26"/>
        </w:rPr>
        <w:t xml:space="preserve">rime </w:t>
      </w:r>
      <w:r w:rsidR="0030096A">
        <w:rPr>
          <w:rFonts w:ascii="Georgia" w:hAnsi="Georgia"/>
          <w:sz w:val="26"/>
          <w:szCs w:val="26"/>
        </w:rPr>
        <w:t>M</w:t>
      </w:r>
      <w:r w:rsidR="003868AA" w:rsidRPr="003868AA">
        <w:rPr>
          <w:rFonts w:ascii="Georgia" w:hAnsi="Georgia"/>
          <w:sz w:val="26"/>
          <w:szCs w:val="26"/>
        </w:rPr>
        <w:t xml:space="preserve">inister </w:t>
      </w:r>
      <w:r w:rsidR="0030096A">
        <w:rPr>
          <w:rFonts w:ascii="Georgia" w:hAnsi="Georgia"/>
          <w:sz w:val="26"/>
          <w:szCs w:val="26"/>
        </w:rPr>
        <w:t xml:space="preserve">belonging to the party with </w:t>
      </w:r>
      <w:r w:rsidR="003868AA" w:rsidRPr="003868AA">
        <w:rPr>
          <w:rFonts w:ascii="Georgia" w:hAnsi="Georgia"/>
          <w:sz w:val="26"/>
          <w:szCs w:val="26"/>
        </w:rPr>
        <w:t xml:space="preserve">a significant majority in the elected </w:t>
      </w:r>
      <w:r w:rsidR="0030096A">
        <w:rPr>
          <w:rFonts w:ascii="Georgia" w:hAnsi="Georgia"/>
          <w:sz w:val="26"/>
          <w:szCs w:val="26"/>
        </w:rPr>
        <w:t>H</w:t>
      </w:r>
      <w:r w:rsidR="003868AA" w:rsidRPr="003868AA">
        <w:rPr>
          <w:rFonts w:ascii="Georgia" w:hAnsi="Georgia"/>
          <w:sz w:val="26"/>
          <w:szCs w:val="26"/>
        </w:rPr>
        <w:t>ouse is referred to, examined by, and ultimately convicted by a tribunal of his peers, for nothing more or less than telling a lie in relation to a matter that, however, trivial in relation to its own substance, was a betrayal of that trust and confidence between politicians and public.</w:t>
      </w:r>
    </w:p>
    <w:p w14:paraId="269F1EDB" w14:textId="77777777" w:rsidR="003868AA" w:rsidRPr="003868AA" w:rsidRDefault="003868AA" w:rsidP="003868AA">
      <w:pPr>
        <w:spacing w:after="0" w:line="360" w:lineRule="auto"/>
        <w:jc w:val="both"/>
        <w:rPr>
          <w:rFonts w:ascii="Georgia" w:hAnsi="Georgia"/>
          <w:sz w:val="26"/>
          <w:szCs w:val="26"/>
        </w:rPr>
      </w:pPr>
    </w:p>
    <w:p w14:paraId="416F75AD" w14:textId="09C1770C" w:rsidR="003868AA" w:rsidRPr="003868AA" w:rsidRDefault="003868AA" w:rsidP="003868AA">
      <w:pPr>
        <w:spacing w:after="0" w:line="360" w:lineRule="auto"/>
        <w:jc w:val="both"/>
        <w:rPr>
          <w:rFonts w:ascii="Georgia" w:hAnsi="Georgia"/>
          <w:sz w:val="26"/>
          <w:szCs w:val="26"/>
        </w:rPr>
      </w:pPr>
      <w:r w:rsidRPr="003868AA">
        <w:rPr>
          <w:rFonts w:ascii="Georgia" w:hAnsi="Georgia"/>
          <w:sz w:val="26"/>
          <w:szCs w:val="26"/>
        </w:rPr>
        <w:t xml:space="preserve">It is no exaggeration to say that </w:t>
      </w:r>
      <w:r w:rsidR="0030096A">
        <w:rPr>
          <w:rFonts w:ascii="Georgia" w:hAnsi="Georgia"/>
          <w:sz w:val="26"/>
          <w:szCs w:val="26"/>
        </w:rPr>
        <w:t>P</w:t>
      </w:r>
      <w:r w:rsidRPr="003868AA">
        <w:rPr>
          <w:rFonts w:ascii="Georgia" w:hAnsi="Georgia"/>
          <w:sz w:val="26"/>
          <w:szCs w:val="26"/>
        </w:rPr>
        <w:t xml:space="preserve">arliaments around the world looked on with astonishment, admiration, and even envy, to see the principles of honesty and integrity thrown into sharp and sudden </w:t>
      </w:r>
      <w:proofErr w:type="gramStart"/>
      <w:r w:rsidRPr="003868AA">
        <w:rPr>
          <w:rFonts w:ascii="Georgia" w:hAnsi="Georgia"/>
          <w:sz w:val="26"/>
          <w:szCs w:val="26"/>
        </w:rPr>
        <w:t>relief, and</w:t>
      </w:r>
      <w:proofErr w:type="gramEnd"/>
      <w:r w:rsidRPr="003868AA">
        <w:rPr>
          <w:rFonts w:ascii="Georgia" w:hAnsi="Georgia"/>
          <w:sz w:val="26"/>
          <w:szCs w:val="26"/>
        </w:rPr>
        <w:t xml:space="preserve"> </w:t>
      </w:r>
      <w:r w:rsidR="0030096A">
        <w:rPr>
          <w:rFonts w:ascii="Georgia" w:hAnsi="Georgia"/>
          <w:sz w:val="26"/>
          <w:szCs w:val="26"/>
        </w:rPr>
        <w:t>en</w:t>
      </w:r>
      <w:r w:rsidRPr="003868AA">
        <w:rPr>
          <w:rFonts w:ascii="Georgia" w:hAnsi="Georgia"/>
          <w:sz w:val="26"/>
          <w:szCs w:val="26"/>
        </w:rPr>
        <w:t>forced as the backbone of the Parliamentary constitution.</w:t>
      </w:r>
    </w:p>
    <w:p w14:paraId="6C023793" w14:textId="2E8FBD1E" w:rsidR="006D3058" w:rsidRDefault="006D3058">
      <w:pPr>
        <w:rPr>
          <w:rFonts w:ascii="Georgia" w:hAnsi="Georgia"/>
          <w:sz w:val="26"/>
          <w:szCs w:val="26"/>
        </w:rPr>
      </w:pPr>
      <w:r>
        <w:rPr>
          <w:rFonts w:ascii="Georgia" w:hAnsi="Georgia"/>
          <w:sz w:val="26"/>
          <w:szCs w:val="26"/>
        </w:rPr>
        <w:br w:type="page"/>
      </w:r>
    </w:p>
    <w:p w14:paraId="5B56E9E9" w14:textId="77777777" w:rsidR="003868AA" w:rsidRDefault="003868AA" w:rsidP="003868AA">
      <w:pPr>
        <w:spacing w:after="0" w:line="360" w:lineRule="auto"/>
        <w:jc w:val="both"/>
        <w:rPr>
          <w:rFonts w:ascii="Georgia" w:hAnsi="Georgia"/>
          <w:sz w:val="26"/>
          <w:szCs w:val="26"/>
        </w:rPr>
      </w:pPr>
    </w:p>
    <w:p w14:paraId="4AF8EA0A" w14:textId="77777777" w:rsidR="006D3058" w:rsidRPr="003868AA" w:rsidRDefault="006D3058" w:rsidP="003868AA">
      <w:pPr>
        <w:spacing w:after="0" w:line="360" w:lineRule="auto"/>
        <w:jc w:val="both"/>
        <w:rPr>
          <w:rFonts w:ascii="Georgia" w:hAnsi="Georgia"/>
          <w:sz w:val="26"/>
          <w:szCs w:val="26"/>
        </w:rPr>
      </w:pPr>
    </w:p>
    <w:p w14:paraId="2C1AF86A" w14:textId="40D623C6" w:rsidR="003868AA" w:rsidRPr="003868AA" w:rsidRDefault="003868AA" w:rsidP="0030096A">
      <w:pPr>
        <w:spacing w:after="0" w:line="360" w:lineRule="auto"/>
        <w:jc w:val="both"/>
        <w:rPr>
          <w:rFonts w:ascii="Georgia" w:hAnsi="Georgia"/>
          <w:sz w:val="26"/>
          <w:szCs w:val="26"/>
        </w:rPr>
      </w:pPr>
      <w:r w:rsidRPr="003868AA">
        <w:rPr>
          <w:rFonts w:ascii="Georgia" w:hAnsi="Georgia"/>
          <w:sz w:val="26"/>
          <w:szCs w:val="26"/>
        </w:rPr>
        <w:t xml:space="preserve">In the course of political </w:t>
      </w:r>
      <w:proofErr w:type="gramStart"/>
      <w:r w:rsidRPr="003868AA">
        <w:rPr>
          <w:rFonts w:ascii="Georgia" w:hAnsi="Georgia"/>
          <w:sz w:val="26"/>
          <w:szCs w:val="26"/>
        </w:rPr>
        <w:t>rhetoric</w:t>
      </w:r>
      <w:proofErr w:type="gramEnd"/>
      <w:r w:rsidRPr="003868AA">
        <w:rPr>
          <w:rFonts w:ascii="Georgia" w:hAnsi="Georgia"/>
          <w:sz w:val="26"/>
          <w:szCs w:val="26"/>
        </w:rPr>
        <w:t xml:space="preserve"> we allow our politicians as much freedom as we do </w:t>
      </w:r>
      <w:r w:rsidR="0030096A">
        <w:rPr>
          <w:rFonts w:ascii="Georgia" w:hAnsi="Georgia"/>
          <w:sz w:val="26"/>
          <w:szCs w:val="26"/>
        </w:rPr>
        <w:t xml:space="preserve">to </w:t>
      </w:r>
      <w:r w:rsidRPr="003868AA">
        <w:rPr>
          <w:rFonts w:ascii="Georgia" w:hAnsi="Georgia"/>
          <w:sz w:val="26"/>
          <w:szCs w:val="26"/>
        </w:rPr>
        <w:t xml:space="preserve">sellers of washing powder and vacuum cleaners. </w:t>
      </w:r>
      <w:r w:rsidR="0030096A">
        <w:rPr>
          <w:rFonts w:ascii="Georgia" w:hAnsi="Georgia"/>
          <w:sz w:val="26"/>
          <w:szCs w:val="26"/>
        </w:rPr>
        <w:t xml:space="preserve"> </w:t>
      </w:r>
      <w:r w:rsidRPr="003868AA">
        <w:rPr>
          <w:rFonts w:ascii="Georgia" w:hAnsi="Georgia"/>
          <w:sz w:val="26"/>
          <w:szCs w:val="26"/>
        </w:rPr>
        <w:t xml:space="preserve">And unlike the sellers of washing powder and vacuum cleaners, when </w:t>
      </w:r>
      <w:r w:rsidR="0030096A">
        <w:rPr>
          <w:rFonts w:ascii="Georgia" w:hAnsi="Georgia"/>
          <w:sz w:val="26"/>
          <w:szCs w:val="26"/>
        </w:rPr>
        <w:t xml:space="preserve">they exceed </w:t>
      </w:r>
      <w:r w:rsidRPr="003868AA">
        <w:rPr>
          <w:rFonts w:ascii="Georgia" w:hAnsi="Georgia"/>
          <w:sz w:val="26"/>
          <w:szCs w:val="26"/>
        </w:rPr>
        <w:t xml:space="preserve">the </w:t>
      </w:r>
      <w:r w:rsidR="0030096A">
        <w:rPr>
          <w:rFonts w:ascii="Georgia" w:hAnsi="Georgia"/>
          <w:sz w:val="26"/>
          <w:szCs w:val="26"/>
        </w:rPr>
        <w:t xml:space="preserve">mere puff </w:t>
      </w:r>
      <w:r w:rsidRPr="003868AA">
        <w:rPr>
          <w:rFonts w:ascii="Georgia" w:hAnsi="Georgia"/>
          <w:sz w:val="26"/>
          <w:szCs w:val="26"/>
        </w:rPr>
        <w:t xml:space="preserve">and come to tell specific lies, we cannot </w:t>
      </w:r>
      <w:r w:rsidR="0030096A">
        <w:rPr>
          <w:rFonts w:ascii="Georgia" w:hAnsi="Georgia"/>
          <w:sz w:val="26"/>
          <w:szCs w:val="26"/>
        </w:rPr>
        <w:t xml:space="preserve">sue </w:t>
      </w:r>
      <w:r w:rsidRPr="003868AA">
        <w:rPr>
          <w:rFonts w:ascii="Georgia" w:hAnsi="Georgia"/>
          <w:sz w:val="26"/>
          <w:szCs w:val="26"/>
        </w:rPr>
        <w:t xml:space="preserve">them in a court of law, nor should we be able to because of the importance of the separation of powers and the exclusivity of Parliamentary privilege. But </w:t>
      </w:r>
      <w:r w:rsidR="0030096A">
        <w:rPr>
          <w:rFonts w:ascii="Georgia" w:hAnsi="Georgia"/>
          <w:sz w:val="26"/>
          <w:szCs w:val="26"/>
        </w:rPr>
        <w:t>P</w:t>
      </w:r>
      <w:r w:rsidRPr="003868AA">
        <w:rPr>
          <w:rFonts w:ascii="Georgia" w:hAnsi="Georgia"/>
          <w:sz w:val="26"/>
          <w:szCs w:val="26"/>
        </w:rPr>
        <w:t xml:space="preserve">arliament, understanding how its legitimacy depends on a reputation for ultimate honesty, can, and did, preserve its own reputation by </w:t>
      </w:r>
      <w:proofErr w:type="gramStart"/>
      <w:r w:rsidRPr="003868AA">
        <w:rPr>
          <w:rFonts w:ascii="Georgia" w:hAnsi="Georgia"/>
          <w:sz w:val="26"/>
          <w:szCs w:val="26"/>
        </w:rPr>
        <w:t>rising up</w:t>
      </w:r>
      <w:proofErr w:type="gramEnd"/>
      <w:r w:rsidRPr="003868AA">
        <w:rPr>
          <w:rFonts w:ascii="Georgia" w:hAnsi="Georgia"/>
          <w:sz w:val="26"/>
          <w:szCs w:val="26"/>
        </w:rPr>
        <w:t xml:space="preserve"> to say there is a difference between dialectic and dishonesty.</w:t>
      </w:r>
    </w:p>
    <w:p w14:paraId="21B8D7A5" w14:textId="77777777" w:rsidR="003868AA" w:rsidRDefault="003868AA" w:rsidP="003868AA">
      <w:pPr>
        <w:spacing w:after="0" w:line="360" w:lineRule="auto"/>
        <w:jc w:val="both"/>
        <w:rPr>
          <w:rFonts w:ascii="Georgia" w:hAnsi="Georgia"/>
          <w:sz w:val="26"/>
          <w:szCs w:val="26"/>
        </w:rPr>
      </w:pPr>
    </w:p>
    <w:p w14:paraId="5A322A05" w14:textId="77777777" w:rsidR="00D9487E" w:rsidRDefault="00D9487E" w:rsidP="003868AA">
      <w:pPr>
        <w:spacing w:after="0" w:line="360" w:lineRule="auto"/>
        <w:jc w:val="both"/>
        <w:rPr>
          <w:rFonts w:ascii="Georgia" w:hAnsi="Georgia"/>
          <w:sz w:val="26"/>
          <w:szCs w:val="26"/>
        </w:rPr>
      </w:pPr>
    </w:p>
    <w:p w14:paraId="65676DD7" w14:textId="514FD213" w:rsidR="0030096A" w:rsidRDefault="0030096A" w:rsidP="003868AA">
      <w:pPr>
        <w:spacing w:after="0" w:line="360" w:lineRule="auto"/>
        <w:jc w:val="both"/>
        <w:rPr>
          <w:rFonts w:ascii="Georgia" w:hAnsi="Georgia"/>
          <w:b/>
          <w:bCs/>
          <w:sz w:val="26"/>
          <w:szCs w:val="26"/>
        </w:rPr>
      </w:pPr>
      <w:r>
        <w:rPr>
          <w:rFonts w:ascii="Georgia" w:hAnsi="Georgia"/>
          <w:b/>
          <w:bCs/>
          <w:sz w:val="26"/>
          <w:szCs w:val="26"/>
        </w:rPr>
        <w:t>Selflessness and objectivity</w:t>
      </w:r>
    </w:p>
    <w:p w14:paraId="19C90EF7" w14:textId="77777777" w:rsidR="0030096A" w:rsidRPr="0030096A" w:rsidRDefault="0030096A" w:rsidP="003868AA">
      <w:pPr>
        <w:spacing w:after="0" w:line="360" w:lineRule="auto"/>
        <w:jc w:val="both"/>
        <w:rPr>
          <w:rFonts w:ascii="Georgia" w:hAnsi="Georgia"/>
          <w:b/>
          <w:bCs/>
          <w:sz w:val="26"/>
          <w:szCs w:val="26"/>
        </w:rPr>
      </w:pPr>
    </w:p>
    <w:p w14:paraId="643A2EF1" w14:textId="1F04F2E2" w:rsidR="003868AA" w:rsidRDefault="003868AA" w:rsidP="0030096A">
      <w:pPr>
        <w:spacing w:after="0" w:line="360" w:lineRule="auto"/>
        <w:jc w:val="both"/>
        <w:rPr>
          <w:rFonts w:ascii="Georgia" w:hAnsi="Georgia"/>
          <w:sz w:val="26"/>
          <w:szCs w:val="26"/>
        </w:rPr>
      </w:pPr>
      <w:r w:rsidRPr="003868AA">
        <w:rPr>
          <w:rFonts w:ascii="Georgia" w:hAnsi="Georgia"/>
          <w:sz w:val="26"/>
          <w:szCs w:val="26"/>
        </w:rPr>
        <w:t xml:space="preserve">In relation to the next </w:t>
      </w:r>
      <w:r w:rsidR="0030096A">
        <w:rPr>
          <w:rFonts w:ascii="Georgia" w:hAnsi="Georgia"/>
          <w:sz w:val="26"/>
          <w:szCs w:val="26"/>
        </w:rPr>
        <w:t xml:space="preserve">two </w:t>
      </w:r>
      <w:r w:rsidRPr="003868AA">
        <w:rPr>
          <w:rFonts w:ascii="Georgia" w:hAnsi="Georgia"/>
          <w:sz w:val="26"/>
          <w:szCs w:val="26"/>
        </w:rPr>
        <w:t xml:space="preserve">Nolan principles, </w:t>
      </w:r>
      <w:proofErr w:type="gramStart"/>
      <w:r w:rsidRPr="003868AA">
        <w:rPr>
          <w:rFonts w:ascii="Georgia" w:hAnsi="Georgia"/>
          <w:sz w:val="26"/>
          <w:szCs w:val="26"/>
        </w:rPr>
        <w:t>self</w:t>
      </w:r>
      <w:r w:rsidR="0030096A">
        <w:rPr>
          <w:rFonts w:ascii="Georgia" w:hAnsi="Georgia"/>
          <w:sz w:val="26"/>
          <w:szCs w:val="26"/>
        </w:rPr>
        <w:t>less</w:t>
      </w:r>
      <w:r w:rsidRPr="003868AA">
        <w:rPr>
          <w:rFonts w:ascii="Georgia" w:hAnsi="Georgia"/>
          <w:sz w:val="26"/>
          <w:szCs w:val="26"/>
        </w:rPr>
        <w:t>ness</w:t>
      </w:r>
      <w:proofErr w:type="gramEnd"/>
      <w:r w:rsidRPr="003868AA">
        <w:rPr>
          <w:rFonts w:ascii="Georgia" w:hAnsi="Georgia"/>
          <w:sz w:val="26"/>
          <w:szCs w:val="26"/>
        </w:rPr>
        <w:t xml:space="preserve"> and objectivity, </w:t>
      </w:r>
      <w:r w:rsidR="0030096A">
        <w:rPr>
          <w:rFonts w:ascii="Georgia" w:hAnsi="Georgia"/>
          <w:sz w:val="26"/>
          <w:szCs w:val="26"/>
        </w:rPr>
        <w:t xml:space="preserve">much </w:t>
      </w:r>
      <w:r w:rsidRPr="003868AA">
        <w:rPr>
          <w:rFonts w:ascii="Georgia" w:hAnsi="Georgia"/>
          <w:sz w:val="26"/>
          <w:szCs w:val="26"/>
        </w:rPr>
        <w:t xml:space="preserve">that I have already said about transparency and accountability applies in this context too. </w:t>
      </w:r>
    </w:p>
    <w:p w14:paraId="7542015F" w14:textId="77777777" w:rsidR="0030096A" w:rsidRPr="003868AA" w:rsidRDefault="0030096A" w:rsidP="0030096A">
      <w:pPr>
        <w:spacing w:after="0" w:line="360" w:lineRule="auto"/>
        <w:jc w:val="both"/>
        <w:rPr>
          <w:rFonts w:ascii="Georgia" w:hAnsi="Georgia"/>
          <w:sz w:val="26"/>
          <w:szCs w:val="26"/>
        </w:rPr>
      </w:pPr>
    </w:p>
    <w:p w14:paraId="2727B243" w14:textId="024E4671" w:rsidR="003868AA" w:rsidRPr="003868AA" w:rsidRDefault="003868AA" w:rsidP="003868AA">
      <w:pPr>
        <w:spacing w:after="0" w:line="360" w:lineRule="auto"/>
        <w:jc w:val="both"/>
        <w:rPr>
          <w:rFonts w:ascii="Georgia" w:hAnsi="Georgia"/>
          <w:sz w:val="26"/>
          <w:szCs w:val="26"/>
        </w:rPr>
      </w:pPr>
      <w:r w:rsidRPr="003868AA">
        <w:rPr>
          <w:rFonts w:ascii="Georgia" w:hAnsi="Georgia"/>
          <w:sz w:val="26"/>
          <w:szCs w:val="26"/>
        </w:rPr>
        <w:t xml:space="preserve">And once again, </w:t>
      </w:r>
      <w:r w:rsidR="0030096A">
        <w:rPr>
          <w:rFonts w:ascii="Georgia" w:hAnsi="Georgia"/>
          <w:sz w:val="26"/>
          <w:szCs w:val="26"/>
        </w:rPr>
        <w:t xml:space="preserve">it </w:t>
      </w:r>
      <w:r w:rsidRPr="003868AA">
        <w:rPr>
          <w:rFonts w:ascii="Georgia" w:hAnsi="Georgia"/>
          <w:sz w:val="26"/>
          <w:szCs w:val="26"/>
        </w:rPr>
        <w:t>is the minorit</w:t>
      </w:r>
      <w:r w:rsidR="0030096A">
        <w:rPr>
          <w:rFonts w:ascii="Georgia" w:hAnsi="Georgia"/>
          <w:sz w:val="26"/>
          <w:szCs w:val="26"/>
        </w:rPr>
        <w:t>ies</w:t>
      </w:r>
      <w:r w:rsidRPr="003868AA">
        <w:rPr>
          <w:rFonts w:ascii="Georgia" w:hAnsi="Georgia"/>
          <w:sz w:val="26"/>
          <w:szCs w:val="26"/>
        </w:rPr>
        <w:t xml:space="preserve"> who consent to </w:t>
      </w:r>
      <w:r w:rsidR="0030096A">
        <w:rPr>
          <w:rFonts w:ascii="Georgia" w:hAnsi="Georgia"/>
          <w:sz w:val="26"/>
          <w:szCs w:val="26"/>
        </w:rPr>
        <w:t xml:space="preserve">being governed </w:t>
      </w:r>
      <w:r w:rsidRPr="003868AA">
        <w:rPr>
          <w:rFonts w:ascii="Georgia" w:hAnsi="Georgia"/>
          <w:sz w:val="26"/>
          <w:szCs w:val="26"/>
        </w:rPr>
        <w:t>by a party</w:t>
      </w:r>
      <w:r w:rsidR="0030096A">
        <w:rPr>
          <w:rFonts w:ascii="Georgia" w:hAnsi="Georgia"/>
          <w:sz w:val="26"/>
          <w:szCs w:val="26"/>
        </w:rPr>
        <w:t xml:space="preserve"> for </w:t>
      </w:r>
      <w:r w:rsidRPr="003868AA">
        <w:rPr>
          <w:rFonts w:ascii="Georgia" w:hAnsi="Georgia"/>
          <w:sz w:val="26"/>
          <w:szCs w:val="26"/>
        </w:rPr>
        <w:t xml:space="preserve">which they did not vote whose interests are primarily concerned. </w:t>
      </w:r>
      <w:r w:rsidR="0030096A">
        <w:rPr>
          <w:rFonts w:ascii="Georgia" w:hAnsi="Georgia"/>
          <w:sz w:val="26"/>
          <w:szCs w:val="26"/>
        </w:rPr>
        <w:t xml:space="preserve"> </w:t>
      </w:r>
      <w:r w:rsidRPr="003868AA">
        <w:rPr>
          <w:rFonts w:ascii="Georgia" w:hAnsi="Georgia"/>
          <w:sz w:val="26"/>
          <w:szCs w:val="26"/>
        </w:rPr>
        <w:t>If I am to submit happily, and with good grace to be governed by rules which do not represent my preferred public policy, it is absolutely essential</w:t>
      </w:r>
      <w:r w:rsidR="0030096A">
        <w:rPr>
          <w:rFonts w:ascii="Georgia" w:hAnsi="Georgia"/>
          <w:sz w:val="26"/>
          <w:szCs w:val="26"/>
        </w:rPr>
        <w:t xml:space="preserve"> that </w:t>
      </w:r>
      <w:r w:rsidRPr="003868AA">
        <w:rPr>
          <w:rFonts w:ascii="Georgia" w:hAnsi="Georgia"/>
          <w:sz w:val="26"/>
          <w:szCs w:val="26"/>
        </w:rPr>
        <w:t>I can be sure that the trust place</w:t>
      </w:r>
      <w:r w:rsidR="0030096A">
        <w:rPr>
          <w:rFonts w:ascii="Georgia" w:hAnsi="Georgia"/>
          <w:sz w:val="26"/>
          <w:szCs w:val="26"/>
        </w:rPr>
        <w:t>d</w:t>
      </w:r>
      <w:r w:rsidRPr="003868AA">
        <w:rPr>
          <w:rFonts w:ascii="Georgia" w:hAnsi="Georgia"/>
          <w:sz w:val="26"/>
          <w:szCs w:val="26"/>
        </w:rPr>
        <w:t xml:space="preserve"> in the government of the day by virtue of the rule of law is justified by honesty and integrity in the way in which it is exercised, and in the way in which the powers granted are deployed.</w:t>
      </w:r>
    </w:p>
    <w:p w14:paraId="38EE7E98" w14:textId="4A374BD0" w:rsidR="006D3058" w:rsidRDefault="006D3058">
      <w:pPr>
        <w:rPr>
          <w:rFonts w:ascii="Georgia" w:hAnsi="Georgia"/>
          <w:sz w:val="26"/>
          <w:szCs w:val="26"/>
        </w:rPr>
      </w:pPr>
      <w:r>
        <w:rPr>
          <w:rFonts w:ascii="Georgia" w:hAnsi="Georgia"/>
          <w:sz w:val="26"/>
          <w:szCs w:val="26"/>
        </w:rPr>
        <w:br w:type="page"/>
      </w:r>
    </w:p>
    <w:p w14:paraId="46643DA8" w14:textId="77777777" w:rsidR="003868AA" w:rsidRDefault="003868AA" w:rsidP="003868AA">
      <w:pPr>
        <w:spacing w:after="0" w:line="360" w:lineRule="auto"/>
        <w:jc w:val="both"/>
        <w:rPr>
          <w:rFonts w:ascii="Georgia" w:hAnsi="Georgia"/>
          <w:sz w:val="26"/>
          <w:szCs w:val="26"/>
        </w:rPr>
      </w:pPr>
    </w:p>
    <w:p w14:paraId="68261295" w14:textId="77777777" w:rsidR="006D3058" w:rsidRDefault="006D3058" w:rsidP="003868AA">
      <w:pPr>
        <w:spacing w:after="0" w:line="360" w:lineRule="auto"/>
        <w:jc w:val="both"/>
        <w:rPr>
          <w:rFonts w:ascii="Georgia" w:hAnsi="Georgia"/>
          <w:sz w:val="26"/>
          <w:szCs w:val="26"/>
        </w:rPr>
      </w:pPr>
    </w:p>
    <w:p w14:paraId="0389E095" w14:textId="77777777" w:rsidR="006D3058" w:rsidRPr="003868AA" w:rsidRDefault="006D3058" w:rsidP="003868AA">
      <w:pPr>
        <w:spacing w:after="0" w:line="360" w:lineRule="auto"/>
        <w:jc w:val="both"/>
        <w:rPr>
          <w:rFonts w:ascii="Georgia" w:hAnsi="Georgia"/>
          <w:sz w:val="26"/>
          <w:szCs w:val="26"/>
        </w:rPr>
      </w:pPr>
    </w:p>
    <w:p w14:paraId="307B6749" w14:textId="60098620" w:rsidR="003868AA" w:rsidRPr="003868AA" w:rsidRDefault="0030096A" w:rsidP="003868AA">
      <w:pPr>
        <w:spacing w:after="0" w:line="360" w:lineRule="auto"/>
        <w:jc w:val="both"/>
        <w:rPr>
          <w:rFonts w:ascii="Georgia" w:hAnsi="Georgia"/>
          <w:sz w:val="26"/>
          <w:szCs w:val="26"/>
        </w:rPr>
      </w:pPr>
      <w:r>
        <w:rPr>
          <w:rFonts w:ascii="Georgia" w:hAnsi="Georgia"/>
          <w:sz w:val="26"/>
          <w:szCs w:val="26"/>
        </w:rPr>
        <w:t>M</w:t>
      </w:r>
      <w:r w:rsidR="003868AA" w:rsidRPr="003868AA">
        <w:rPr>
          <w:rFonts w:ascii="Georgia" w:hAnsi="Georgia"/>
          <w:sz w:val="26"/>
          <w:szCs w:val="26"/>
        </w:rPr>
        <w:t>inority voices must be able to exercise influence, and that may include the minority of one represented in the personal interest</w:t>
      </w:r>
      <w:r>
        <w:rPr>
          <w:rFonts w:ascii="Georgia" w:hAnsi="Georgia"/>
          <w:sz w:val="26"/>
          <w:szCs w:val="26"/>
        </w:rPr>
        <w:t>s</w:t>
      </w:r>
      <w:r w:rsidR="003868AA" w:rsidRPr="003868AA">
        <w:rPr>
          <w:rFonts w:ascii="Georgia" w:hAnsi="Georgia"/>
          <w:sz w:val="26"/>
          <w:szCs w:val="26"/>
        </w:rPr>
        <w:t xml:space="preserve"> of a particular citizen, whose affairs differ from those of everybody else in some </w:t>
      </w:r>
      <w:proofErr w:type="gramStart"/>
      <w:r w:rsidR="003868AA" w:rsidRPr="003868AA">
        <w:rPr>
          <w:rFonts w:ascii="Georgia" w:hAnsi="Georgia"/>
          <w:sz w:val="26"/>
          <w:szCs w:val="26"/>
        </w:rPr>
        <w:t>particular respect</w:t>
      </w:r>
      <w:proofErr w:type="gramEnd"/>
      <w:r w:rsidR="003868AA" w:rsidRPr="003868AA">
        <w:rPr>
          <w:rFonts w:ascii="Georgia" w:hAnsi="Georgia"/>
          <w:sz w:val="26"/>
          <w:szCs w:val="26"/>
        </w:rPr>
        <w:t xml:space="preserve">. </w:t>
      </w:r>
      <w:r>
        <w:rPr>
          <w:rFonts w:ascii="Georgia" w:hAnsi="Georgia"/>
          <w:sz w:val="26"/>
          <w:szCs w:val="26"/>
        </w:rPr>
        <w:t xml:space="preserve"> </w:t>
      </w:r>
      <w:r w:rsidR="003868AA" w:rsidRPr="003868AA">
        <w:rPr>
          <w:rFonts w:ascii="Georgia" w:hAnsi="Georgia"/>
          <w:sz w:val="26"/>
          <w:szCs w:val="26"/>
        </w:rPr>
        <w:t xml:space="preserve">It is not uncommon to have a debate in </w:t>
      </w:r>
      <w:r w:rsidR="004B561B">
        <w:rPr>
          <w:rFonts w:ascii="Georgia" w:hAnsi="Georgia"/>
          <w:sz w:val="26"/>
          <w:szCs w:val="26"/>
        </w:rPr>
        <w:t>P</w:t>
      </w:r>
      <w:r w:rsidR="003868AA" w:rsidRPr="003868AA">
        <w:rPr>
          <w:rFonts w:ascii="Georgia" w:hAnsi="Georgia"/>
          <w:sz w:val="26"/>
          <w:szCs w:val="26"/>
        </w:rPr>
        <w:t xml:space="preserve">arliament to </w:t>
      </w:r>
      <w:r>
        <w:rPr>
          <w:rFonts w:ascii="Georgia" w:hAnsi="Georgia"/>
          <w:sz w:val="26"/>
          <w:szCs w:val="26"/>
        </w:rPr>
        <w:t xml:space="preserve">which a Minister is </w:t>
      </w:r>
      <w:r w:rsidR="003868AA" w:rsidRPr="003868AA">
        <w:rPr>
          <w:rFonts w:ascii="Georgia" w:hAnsi="Georgia"/>
          <w:sz w:val="26"/>
          <w:szCs w:val="26"/>
        </w:rPr>
        <w:t xml:space="preserve">expected to reply dealing with the affairs of a single </w:t>
      </w:r>
      <w:r>
        <w:rPr>
          <w:rFonts w:ascii="Georgia" w:hAnsi="Georgia"/>
          <w:sz w:val="26"/>
          <w:szCs w:val="26"/>
        </w:rPr>
        <w:t>individual</w:t>
      </w:r>
      <w:r w:rsidR="003868AA" w:rsidRPr="003868AA">
        <w:rPr>
          <w:rFonts w:ascii="Georgia" w:hAnsi="Georgia"/>
          <w:sz w:val="26"/>
          <w:szCs w:val="26"/>
        </w:rPr>
        <w:t xml:space="preserve">, requiring </w:t>
      </w:r>
      <w:r>
        <w:rPr>
          <w:rFonts w:ascii="Georgia" w:hAnsi="Georgia"/>
          <w:sz w:val="26"/>
          <w:szCs w:val="26"/>
        </w:rPr>
        <w:t>M</w:t>
      </w:r>
      <w:r w:rsidR="003868AA" w:rsidRPr="003868AA">
        <w:rPr>
          <w:rFonts w:ascii="Georgia" w:hAnsi="Georgia"/>
          <w:sz w:val="26"/>
          <w:szCs w:val="26"/>
        </w:rPr>
        <w:t xml:space="preserve">inisters or other public authorities through </w:t>
      </w:r>
      <w:r>
        <w:rPr>
          <w:rFonts w:ascii="Georgia" w:hAnsi="Georgia"/>
          <w:sz w:val="26"/>
          <w:szCs w:val="26"/>
        </w:rPr>
        <w:t>M</w:t>
      </w:r>
      <w:r w:rsidR="003868AA" w:rsidRPr="003868AA">
        <w:rPr>
          <w:rFonts w:ascii="Georgia" w:hAnsi="Georgia"/>
          <w:sz w:val="26"/>
          <w:szCs w:val="26"/>
        </w:rPr>
        <w:t xml:space="preserve">inisters to justify their treatment of </w:t>
      </w:r>
      <w:r>
        <w:rPr>
          <w:rFonts w:ascii="Georgia" w:hAnsi="Georgia"/>
          <w:sz w:val="26"/>
          <w:szCs w:val="26"/>
        </w:rPr>
        <w:t>that individual</w:t>
      </w:r>
      <w:r w:rsidR="003868AA" w:rsidRPr="003868AA">
        <w:rPr>
          <w:rFonts w:ascii="Georgia" w:hAnsi="Georgia"/>
          <w:sz w:val="26"/>
          <w:szCs w:val="26"/>
        </w:rPr>
        <w:t xml:space="preserve">. </w:t>
      </w:r>
      <w:r>
        <w:rPr>
          <w:rFonts w:ascii="Georgia" w:hAnsi="Georgia"/>
          <w:sz w:val="26"/>
          <w:szCs w:val="26"/>
        </w:rPr>
        <w:t xml:space="preserve"> </w:t>
      </w:r>
      <w:r w:rsidR="003868AA" w:rsidRPr="003868AA">
        <w:rPr>
          <w:rFonts w:ascii="Georgia" w:hAnsi="Georgia"/>
          <w:sz w:val="26"/>
          <w:szCs w:val="26"/>
        </w:rPr>
        <w:t xml:space="preserve">That is part of the unique purpose of </w:t>
      </w:r>
      <w:r w:rsidR="004B561B">
        <w:rPr>
          <w:rFonts w:ascii="Georgia" w:hAnsi="Georgia"/>
          <w:sz w:val="26"/>
          <w:szCs w:val="26"/>
        </w:rPr>
        <w:t>P</w:t>
      </w:r>
      <w:r w:rsidR="003868AA" w:rsidRPr="003868AA">
        <w:rPr>
          <w:rFonts w:ascii="Georgia" w:hAnsi="Georgia"/>
          <w:sz w:val="26"/>
          <w:szCs w:val="26"/>
        </w:rPr>
        <w:t xml:space="preserve">arliament that, as we have discussed, no other body could fulfil. </w:t>
      </w:r>
      <w:r>
        <w:rPr>
          <w:rFonts w:ascii="Georgia" w:hAnsi="Georgia"/>
          <w:sz w:val="26"/>
          <w:szCs w:val="26"/>
        </w:rPr>
        <w:t xml:space="preserve"> </w:t>
      </w:r>
      <w:r w:rsidR="003868AA" w:rsidRPr="003868AA">
        <w:rPr>
          <w:rFonts w:ascii="Georgia" w:hAnsi="Georgia"/>
          <w:sz w:val="26"/>
          <w:szCs w:val="26"/>
        </w:rPr>
        <w:t xml:space="preserve">But in advancing the interests of </w:t>
      </w:r>
      <w:proofErr w:type="gramStart"/>
      <w:r w:rsidR="003868AA" w:rsidRPr="003868AA">
        <w:rPr>
          <w:rFonts w:ascii="Georgia" w:hAnsi="Georgia"/>
          <w:sz w:val="26"/>
          <w:szCs w:val="26"/>
        </w:rPr>
        <w:t>particular minority</w:t>
      </w:r>
      <w:proofErr w:type="gramEnd"/>
      <w:r w:rsidR="003868AA" w:rsidRPr="003868AA">
        <w:rPr>
          <w:rFonts w:ascii="Georgia" w:hAnsi="Georgia"/>
          <w:sz w:val="26"/>
          <w:szCs w:val="26"/>
        </w:rPr>
        <w:t xml:space="preserve"> groups, however large or small, I need to know that politicians are being actuated by their general policy appraisal of the public </w:t>
      </w:r>
      <w:r>
        <w:rPr>
          <w:rFonts w:ascii="Georgia" w:hAnsi="Georgia"/>
          <w:sz w:val="26"/>
          <w:szCs w:val="26"/>
        </w:rPr>
        <w:t xml:space="preserve">interest in </w:t>
      </w:r>
      <w:r w:rsidR="003868AA" w:rsidRPr="003868AA">
        <w:rPr>
          <w:rFonts w:ascii="Georgia" w:hAnsi="Georgia"/>
          <w:sz w:val="26"/>
          <w:szCs w:val="26"/>
        </w:rPr>
        <w:t xml:space="preserve">the treatment of those minority interests. </w:t>
      </w:r>
      <w:r>
        <w:rPr>
          <w:rFonts w:ascii="Georgia" w:hAnsi="Georgia"/>
          <w:sz w:val="26"/>
          <w:szCs w:val="26"/>
        </w:rPr>
        <w:t xml:space="preserve"> </w:t>
      </w:r>
      <w:r w:rsidR="003868AA" w:rsidRPr="003868AA">
        <w:rPr>
          <w:rFonts w:ascii="Georgia" w:hAnsi="Georgia"/>
          <w:sz w:val="26"/>
          <w:szCs w:val="26"/>
        </w:rPr>
        <w:t xml:space="preserve">Put simply, for a </w:t>
      </w:r>
      <w:r>
        <w:rPr>
          <w:rFonts w:ascii="Georgia" w:hAnsi="Georgia"/>
          <w:sz w:val="26"/>
          <w:szCs w:val="26"/>
        </w:rPr>
        <w:t>M</w:t>
      </w:r>
      <w:r w:rsidR="003868AA" w:rsidRPr="003868AA">
        <w:rPr>
          <w:rFonts w:ascii="Georgia" w:hAnsi="Georgia"/>
          <w:sz w:val="26"/>
          <w:szCs w:val="26"/>
        </w:rPr>
        <w:t>ember of Parliament to stand up and defend a member of the public against perceived injustice of any kind is both proper and praiseworthy</w:t>
      </w:r>
      <w:r>
        <w:rPr>
          <w:rFonts w:ascii="Georgia" w:hAnsi="Georgia"/>
          <w:sz w:val="26"/>
          <w:szCs w:val="26"/>
        </w:rPr>
        <w:t>: b</w:t>
      </w:r>
      <w:r w:rsidR="003868AA" w:rsidRPr="003868AA">
        <w:rPr>
          <w:rFonts w:ascii="Georgia" w:hAnsi="Georgia"/>
          <w:sz w:val="26"/>
          <w:szCs w:val="26"/>
        </w:rPr>
        <w:t>ut I need to know that it is genuinely the wide</w:t>
      </w:r>
      <w:r>
        <w:rPr>
          <w:rFonts w:ascii="Georgia" w:hAnsi="Georgia"/>
          <w:sz w:val="26"/>
          <w:szCs w:val="26"/>
        </w:rPr>
        <w:t>r</w:t>
      </w:r>
      <w:r w:rsidR="003868AA" w:rsidRPr="003868AA">
        <w:rPr>
          <w:rFonts w:ascii="Georgia" w:hAnsi="Georgia"/>
          <w:sz w:val="26"/>
          <w:szCs w:val="26"/>
        </w:rPr>
        <w:t xml:space="preserve"> public interest as applied in relation to those specific individuals that is </w:t>
      </w:r>
      <w:r>
        <w:rPr>
          <w:rFonts w:ascii="Georgia" w:hAnsi="Georgia"/>
          <w:sz w:val="26"/>
          <w:szCs w:val="26"/>
        </w:rPr>
        <w:t xml:space="preserve">actuating </w:t>
      </w:r>
      <w:r w:rsidR="003868AA" w:rsidRPr="003868AA">
        <w:rPr>
          <w:rFonts w:ascii="Georgia" w:hAnsi="Georgia"/>
          <w:sz w:val="26"/>
          <w:szCs w:val="26"/>
        </w:rPr>
        <w:t>politicians: not their own personal financial gain.</w:t>
      </w:r>
    </w:p>
    <w:p w14:paraId="09361BBD" w14:textId="77777777" w:rsidR="003868AA" w:rsidRPr="003868AA" w:rsidRDefault="003868AA" w:rsidP="003868AA">
      <w:pPr>
        <w:spacing w:after="0" w:line="360" w:lineRule="auto"/>
        <w:jc w:val="both"/>
        <w:rPr>
          <w:rFonts w:ascii="Georgia" w:hAnsi="Georgia"/>
          <w:sz w:val="26"/>
          <w:szCs w:val="26"/>
        </w:rPr>
      </w:pPr>
    </w:p>
    <w:p w14:paraId="08203D6F" w14:textId="7D0858E0" w:rsidR="005E6D12" w:rsidRDefault="003868AA" w:rsidP="003868AA">
      <w:pPr>
        <w:spacing w:after="0" w:line="360" w:lineRule="auto"/>
        <w:jc w:val="both"/>
        <w:rPr>
          <w:rFonts w:ascii="Georgia" w:hAnsi="Georgia"/>
          <w:sz w:val="26"/>
          <w:szCs w:val="26"/>
        </w:rPr>
      </w:pPr>
      <w:r w:rsidRPr="003868AA">
        <w:rPr>
          <w:rFonts w:ascii="Georgia" w:hAnsi="Georgia"/>
          <w:sz w:val="26"/>
          <w:szCs w:val="26"/>
        </w:rPr>
        <w:t xml:space="preserve">To this end, the mechanisms of transparency and accountability </w:t>
      </w:r>
      <w:r w:rsidR="0030096A">
        <w:rPr>
          <w:rFonts w:ascii="Georgia" w:hAnsi="Georgia"/>
          <w:sz w:val="26"/>
          <w:szCs w:val="26"/>
        </w:rPr>
        <w:t xml:space="preserve">as </w:t>
      </w:r>
      <w:r w:rsidRPr="003868AA">
        <w:rPr>
          <w:rFonts w:ascii="Georgia" w:hAnsi="Georgia"/>
          <w:sz w:val="26"/>
          <w:szCs w:val="26"/>
        </w:rPr>
        <w:t xml:space="preserve">operated in the House of Commons address themselves specifically to </w:t>
      </w:r>
      <w:r w:rsidR="005E6D12">
        <w:rPr>
          <w:rFonts w:ascii="Georgia" w:hAnsi="Georgia"/>
          <w:sz w:val="26"/>
          <w:szCs w:val="26"/>
        </w:rPr>
        <w:t>e</w:t>
      </w:r>
      <w:r w:rsidRPr="003868AA">
        <w:rPr>
          <w:rFonts w:ascii="Georgia" w:hAnsi="Georgia"/>
          <w:sz w:val="26"/>
          <w:szCs w:val="26"/>
        </w:rPr>
        <w:t xml:space="preserve">nsuring and demonstrating objectivity and selflessness. The rigour with </w:t>
      </w:r>
      <w:r w:rsidR="005E6D12">
        <w:rPr>
          <w:rFonts w:ascii="Georgia" w:hAnsi="Georgia"/>
          <w:sz w:val="26"/>
          <w:szCs w:val="26"/>
        </w:rPr>
        <w:t>which</w:t>
      </w:r>
      <w:r w:rsidRPr="003868AA">
        <w:rPr>
          <w:rFonts w:ascii="Georgia" w:hAnsi="Georgia"/>
          <w:sz w:val="26"/>
          <w:szCs w:val="26"/>
        </w:rPr>
        <w:t xml:space="preserve"> I am required to operate and enforce the </w:t>
      </w:r>
      <w:r w:rsidR="005E6D12">
        <w:rPr>
          <w:rFonts w:ascii="Georgia" w:hAnsi="Georgia"/>
          <w:sz w:val="26"/>
          <w:szCs w:val="26"/>
        </w:rPr>
        <w:t>R</w:t>
      </w:r>
      <w:r w:rsidRPr="003868AA">
        <w:rPr>
          <w:rFonts w:ascii="Georgia" w:hAnsi="Georgia"/>
          <w:sz w:val="26"/>
          <w:szCs w:val="26"/>
        </w:rPr>
        <w:t xml:space="preserve">egister of </w:t>
      </w:r>
      <w:r w:rsidR="005E6D12">
        <w:rPr>
          <w:rFonts w:ascii="Georgia" w:hAnsi="Georgia"/>
          <w:sz w:val="26"/>
          <w:szCs w:val="26"/>
        </w:rPr>
        <w:t>M</w:t>
      </w:r>
      <w:r w:rsidRPr="003868AA">
        <w:rPr>
          <w:rFonts w:ascii="Georgia" w:hAnsi="Georgia"/>
          <w:sz w:val="26"/>
          <w:szCs w:val="26"/>
        </w:rPr>
        <w:t>embers</w:t>
      </w:r>
      <w:r w:rsidR="005E6D12">
        <w:rPr>
          <w:rFonts w:ascii="Georgia" w:hAnsi="Georgia"/>
          <w:sz w:val="26"/>
          <w:szCs w:val="26"/>
        </w:rPr>
        <w:t>’</w:t>
      </w:r>
      <w:r w:rsidRPr="003868AA">
        <w:rPr>
          <w:rFonts w:ascii="Georgia" w:hAnsi="Georgia"/>
          <w:sz w:val="26"/>
          <w:szCs w:val="26"/>
        </w:rPr>
        <w:t xml:space="preserve"> </w:t>
      </w:r>
      <w:r w:rsidR="005E6D12">
        <w:rPr>
          <w:rFonts w:ascii="Georgia" w:hAnsi="Georgia"/>
          <w:sz w:val="26"/>
          <w:szCs w:val="26"/>
        </w:rPr>
        <w:t>F</w:t>
      </w:r>
      <w:r w:rsidRPr="003868AA">
        <w:rPr>
          <w:rFonts w:ascii="Georgia" w:hAnsi="Georgia"/>
          <w:sz w:val="26"/>
          <w:szCs w:val="26"/>
        </w:rPr>
        <w:t xml:space="preserve">inancial </w:t>
      </w:r>
      <w:r w:rsidR="005E6D12">
        <w:rPr>
          <w:rFonts w:ascii="Georgia" w:hAnsi="Georgia"/>
          <w:sz w:val="26"/>
          <w:szCs w:val="26"/>
        </w:rPr>
        <w:t>I</w:t>
      </w:r>
      <w:r w:rsidRPr="003868AA">
        <w:rPr>
          <w:rFonts w:ascii="Georgia" w:hAnsi="Georgia"/>
          <w:sz w:val="26"/>
          <w:szCs w:val="26"/>
        </w:rPr>
        <w:t>nterests, and the rules</w:t>
      </w:r>
      <w:r w:rsidR="005E6D12">
        <w:rPr>
          <w:rFonts w:ascii="Georgia" w:hAnsi="Georgia"/>
          <w:sz w:val="26"/>
          <w:szCs w:val="26"/>
        </w:rPr>
        <w:t xml:space="preserve"> about the </w:t>
      </w:r>
      <w:r w:rsidRPr="003868AA">
        <w:rPr>
          <w:rFonts w:ascii="Georgia" w:hAnsi="Georgia"/>
          <w:sz w:val="26"/>
          <w:szCs w:val="26"/>
        </w:rPr>
        <w:t>declaration of interest</w:t>
      </w:r>
      <w:r w:rsidR="005E6D12">
        <w:rPr>
          <w:rFonts w:ascii="Georgia" w:hAnsi="Georgia"/>
          <w:sz w:val="26"/>
          <w:szCs w:val="26"/>
        </w:rPr>
        <w:t xml:space="preserve">s </w:t>
      </w:r>
      <w:proofErr w:type="gramStart"/>
      <w:r w:rsidR="005E6D12">
        <w:rPr>
          <w:rFonts w:ascii="Georgia" w:hAnsi="Georgia"/>
          <w:sz w:val="26"/>
          <w:szCs w:val="26"/>
        </w:rPr>
        <w:t>i</w:t>
      </w:r>
      <w:r w:rsidRPr="003868AA">
        <w:rPr>
          <w:rFonts w:ascii="Georgia" w:hAnsi="Georgia"/>
          <w:sz w:val="26"/>
          <w:szCs w:val="26"/>
        </w:rPr>
        <w:t>n the course of</w:t>
      </w:r>
      <w:proofErr w:type="gramEnd"/>
      <w:r w:rsidRPr="003868AA">
        <w:rPr>
          <w:rFonts w:ascii="Georgia" w:hAnsi="Georgia"/>
          <w:sz w:val="26"/>
          <w:szCs w:val="26"/>
        </w:rPr>
        <w:t xml:space="preserve"> Parliamentary proceedings, show again how seriously </w:t>
      </w:r>
      <w:r w:rsidR="004B561B">
        <w:rPr>
          <w:rFonts w:ascii="Georgia" w:hAnsi="Georgia"/>
          <w:sz w:val="26"/>
          <w:szCs w:val="26"/>
        </w:rPr>
        <w:t>P</w:t>
      </w:r>
      <w:r w:rsidRPr="003868AA">
        <w:rPr>
          <w:rFonts w:ascii="Georgia" w:hAnsi="Georgia"/>
          <w:sz w:val="26"/>
          <w:szCs w:val="26"/>
        </w:rPr>
        <w:t xml:space="preserve">arliament takes the challenge of showing that it is public policy and not private </w:t>
      </w:r>
      <w:r w:rsidR="005E6D12">
        <w:rPr>
          <w:rFonts w:ascii="Georgia" w:hAnsi="Georgia"/>
          <w:sz w:val="26"/>
          <w:szCs w:val="26"/>
        </w:rPr>
        <w:t>gain</w:t>
      </w:r>
      <w:r w:rsidRPr="003868AA">
        <w:rPr>
          <w:rFonts w:ascii="Georgia" w:hAnsi="Georgia"/>
          <w:sz w:val="26"/>
          <w:szCs w:val="26"/>
        </w:rPr>
        <w:t xml:space="preserve">. that is the driving force. </w:t>
      </w:r>
    </w:p>
    <w:p w14:paraId="02B8B9E8" w14:textId="5B7966C7" w:rsidR="006D3058" w:rsidRDefault="006D3058">
      <w:pPr>
        <w:rPr>
          <w:rFonts w:ascii="Georgia" w:hAnsi="Georgia"/>
          <w:sz w:val="26"/>
          <w:szCs w:val="26"/>
        </w:rPr>
      </w:pPr>
      <w:r>
        <w:rPr>
          <w:rFonts w:ascii="Georgia" w:hAnsi="Georgia"/>
          <w:sz w:val="26"/>
          <w:szCs w:val="26"/>
        </w:rPr>
        <w:br w:type="page"/>
      </w:r>
    </w:p>
    <w:p w14:paraId="5B68D867" w14:textId="77777777" w:rsidR="005E6D12" w:rsidRDefault="005E6D12" w:rsidP="003868AA">
      <w:pPr>
        <w:spacing w:after="0" w:line="360" w:lineRule="auto"/>
        <w:jc w:val="both"/>
        <w:rPr>
          <w:rFonts w:ascii="Georgia" w:hAnsi="Georgia"/>
          <w:sz w:val="26"/>
          <w:szCs w:val="26"/>
        </w:rPr>
      </w:pPr>
    </w:p>
    <w:p w14:paraId="5ECBD387" w14:textId="77777777" w:rsidR="006D3058" w:rsidRDefault="006D3058" w:rsidP="003868AA">
      <w:pPr>
        <w:spacing w:after="0" w:line="360" w:lineRule="auto"/>
        <w:jc w:val="both"/>
        <w:rPr>
          <w:rFonts w:ascii="Georgia" w:hAnsi="Georgia"/>
          <w:sz w:val="26"/>
          <w:szCs w:val="26"/>
        </w:rPr>
      </w:pPr>
    </w:p>
    <w:p w14:paraId="7BD2C852" w14:textId="03C09A07" w:rsidR="003868AA" w:rsidRPr="003868AA" w:rsidRDefault="003868AA" w:rsidP="003868AA">
      <w:pPr>
        <w:spacing w:after="0" w:line="360" w:lineRule="auto"/>
        <w:jc w:val="both"/>
        <w:rPr>
          <w:rFonts w:ascii="Georgia" w:hAnsi="Georgia"/>
          <w:sz w:val="26"/>
          <w:szCs w:val="26"/>
        </w:rPr>
      </w:pPr>
      <w:r w:rsidRPr="003868AA">
        <w:rPr>
          <w:rFonts w:ascii="Georgia" w:hAnsi="Georgia"/>
          <w:sz w:val="26"/>
          <w:szCs w:val="26"/>
        </w:rPr>
        <w:t xml:space="preserve">And once again, I believe that for the most part, we operate the system extremely effectively. Lapses are investigated and can where </w:t>
      </w:r>
      <w:proofErr w:type="gramStart"/>
      <w:r w:rsidRPr="003868AA">
        <w:rPr>
          <w:rFonts w:ascii="Georgia" w:hAnsi="Georgia"/>
          <w:sz w:val="26"/>
          <w:szCs w:val="26"/>
        </w:rPr>
        <w:t>necessary</w:t>
      </w:r>
      <w:proofErr w:type="gramEnd"/>
      <w:r w:rsidRPr="003868AA">
        <w:rPr>
          <w:rFonts w:ascii="Georgia" w:hAnsi="Georgia"/>
          <w:sz w:val="26"/>
          <w:szCs w:val="26"/>
        </w:rPr>
        <w:t xml:space="preserve"> result in a degree of sanction that again shows how seriously the House of Commons, on a totally non-party political basis, takes its reputation for objectivity and selflessness.</w:t>
      </w:r>
    </w:p>
    <w:p w14:paraId="605BE780" w14:textId="77777777" w:rsidR="003868AA" w:rsidRPr="003868AA" w:rsidRDefault="003868AA" w:rsidP="003868AA">
      <w:pPr>
        <w:spacing w:after="0" w:line="360" w:lineRule="auto"/>
        <w:jc w:val="both"/>
        <w:rPr>
          <w:rFonts w:ascii="Georgia" w:hAnsi="Georgia"/>
          <w:sz w:val="26"/>
          <w:szCs w:val="26"/>
        </w:rPr>
      </w:pPr>
    </w:p>
    <w:p w14:paraId="40CD0120" w14:textId="70359804" w:rsidR="003868AA" w:rsidRPr="003868AA" w:rsidRDefault="003868AA" w:rsidP="001F0D48">
      <w:pPr>
        <w:spacing w:after="0" w:line="360" w:lineRule="auto"/>
        <w:jc w:val="both"/>
        <w:rPr>
          <w:rFonts w:ascii="Georgia" w:hAnsi="Georgia"/>
          <w:sz w:val="26"/>
          <w:szCs w:val="26"/>
        </w:rPr>
      </w:pPr>
      <w:r w:rsidRPr="003868AA">
        <w:rPr>
          <w:rFonts w:ascii="Georgia" w:hAnsi="Georgia"/>
          <w:sz w:val="26"/>
          <w:szCs w:val="26"/>
        </w:rPr>
        <w:t xml:space="preserve">And </w:t>
      </w:r>
      <w:proofErr w:type="gramStart"/>
      <w:r w:rsidRPr="003868AA">
        <w:rPr>
          <w:rFonts w:ascii="Georgia" w:hAnsi="Georgia"/>
          <w:sz w:val="26"/>
          <w:szCs w:val="26"/>
        </w:rPr>
        <w:t>again</w:t>
      </w:r>
      <w:proofErr w:type="gramEnd"/>
      <w:r w:rsidRPr="003868AA">
        <w:rPr>
          <w:rFonts w:ascii="Georgia" w:hAnsi="Georgia"/>
          <w:sz w:val="26"/>
          <w:szCs w:val="26"/>
        </w:rPr>
        <w:t xml:space="preserve"> this principle is operated without fear or favour within the </w:t>
      </w:r>
      <w:r w:rsidR="005E6D12">
        <w:rPr>
          <w:rFonts w:ascii="Georgia" w:hAnsi="Georgia"/>
          <w:sz w:val="26"/>
          <w:szCs w:val="26"/>
        </w:rPr>
        <w:t>H</w:t>
      </w:r>
      <w:r w:rsidRPr="003868AA">
        <w:rPr>
          <w:rFonts w:ascii="Georgia" w:hAnsi="Georgia"/>
          <w:sz w:val="26"/>
          <w:szCs w:val="26"/>
        </w:rPr>
        <w:t xml:space="preserve">ouse. </w:t>
      </w:r>
      <w:r w:rsidR="005E6D12">
        <w:rPr>
          <w:rFonts w:ascii="Georgia" w:hAnsi="Georgia"/>
          <w:sz w:val="26"/>
          <w:szCs w:val="26"/>
        </w:rPr>
        <w:t xml:space="preserve"> </w:t>
      </w:r>
      <w:r w:rsidR="001F0D48">
        <w:rPr>
          <w:rFonts w:ascii="Georgia" w:hAnsi="Georgia"/>
          <w:sz w:val="26"/>
          <w:szCs w:val="26"/>
        </w:rPr>
        <w:t xml:space="preserve">I have investigated a range of Members from all sides of the House, including the </w:t>
      </w:r>
      <w:r w:rsidR="005E6D12">
        <w:rPr>
          <w:rFonts w:ascii="Georgia" w:hAnsi="Georgia"/>
          <w:sz w:val="26"/>
          <w:szCs w:val="26"/>
        </w:rPr>
        <w:t>P</w:t>
      </w:r>
      <w:r w:rsidRPr="003868AA">
        <w:rPr>
          <w:rFonts w:ascii="Georgia" w:hAnsi="Georgia"/>
          <w:sz w:val="26"/>
          <w:szCs w:val="26"/>
        </w:rPr>
        <w:t xml:space="preserve">rime </w:t>
      </w:r>
      <w:r w:rsidR="005E6D12">
        <w:rPr>
          <w:rFonts w:ascii="Georgia" w:hAnsi="Georgia"/>
          <w:sz w:val="26"/>
          <w:szCs w:val="26"/>
        </w:rPr>
        <w:t>M</w:t>
      </w:r>
      <w:r w:rsidRPr="003868AA">
        <w:rPr>
          <w:rFonts w:ascii="Georgia" w:hAnsi="Georgia"/>
          <w:sz w:val="26"/>
          <w:szCs w:val="26"/>
        </w:rPr>
        <w:t>inister of the day</w:t>
      </w:r>
      <w:r w:rsidR="001F0D48">
        <w:rPr>
          <w:rFonts w:ascii="Georgia" w:hAnsi="Georgia"/>
          <w:sz w:val="26"/>
          <w:szCs w:val="26"/>
        </w:rPr>
        <w:t xml:space="preserve">.  Neither the </w:t>
      </w:r>
      <w:r w:rsidR="0014317D">
        <w:rPr>
          <w:rFonts w:ascii="Georgia" w:hAnsi="Georgia"/>
          <w:sz w:val="26"/>
          <w:szCs w:val="26"/>
        </w:rPr>
        <w:t>P</w:t>
      </w:r>
      <w:r w:rsidRPr="003868AA">
        <w:rPr>
          <w:rFonts w:ascii="Georgia" w:hAnsi="Georgia"/>
          <w:sz w:val="26"/>
          <w:szCs w:val="26"/>
        </w:rPr>
        <w:t xml:space="preserve">rime </w:t>
      </w:r>
      <w:r w:rsidR="0014317D">
        <w:rPr>
          <w:rFonts w:ascii="Georgia" w:hAnsi="Georgia"/>
          <w:sz w:val="26"/>
          <w:szCs w:val="26"/>
        </w:rPr>
        <w:t>M</w:t>
      </w:r>
      <w:r w:rsidRPr="003868AA">
        <w:rPr>
          <w:rFonts w:ascii="Georgia" w:hAnsi="Georgia"/>
          <w:sz w:val="26"/>
          <w:szCs w:val="26"/>
        </w:rPr>
        <w:t xml:space="preserve">inister </w:t>
      </w:r>
      <w:r w:rsidR="001F0D48">
        <w:rPr>
          <w:rFonts w:ascii="Georgia" w:hAnsi="Georgia"/>
          <w:sz w:val="26"/>
          <w:szCs w:val="26"/>
        </w:rPr>
        <w:t xml:space="preserve">nor anyone on his behalf </w:t>
      </w:r>
      <w:r w:rsidRPr="003868AA">
        <w:rPr>
          <w:rFonts w:ascii="Georgia" w:hAnsi="Georgia"/>
          <w:sz w:val="26"/>
          <w:szCs w:val="26"/>
        </w:rPr>
        <w:t>suggest</w:t>
      </w:r>
      <w:r w:rsidR="001F0D48">
        <w:rPr>
          <w:rFonts w:ascii="Georgia" w:hAnsi="Georgia"/>
          <w:sz w:val="26"/>
          <w:szCs w:val="26"/>
        </w:rPr>
        <w:t>ed</w:t>
      </w:r>
      <w:r w:rsidRPr="003868AA">
        <w:rPr>
          <w:rFonts w:ascii="Georgia" w:hAnsi="Georgia"/>
          <w:sz w:val="26"/>
          <w:szCs w:val="26"/>
        </w:rPr>
        <w:t xml:space="preserve"> that it was improper </w:t>
      </w:r>
      <w:r w:rsidR="00826033">
        <w:rPr>
          <w:rFonts w:ascii="Georgia" w:hAnsi="Georgia"/>
          <w:sz w:val="26"/>
          <w:szCs w:val="26"/>
        </w:rPr>
        <w:t xml:space="preserve">or unhelpful </w:t>
      </w:r>
      <w:r w:rsidRPr="003868AA">
        <w:rPr>
          <w:rFonts w:ascii="Georgia" w:hAnsi="Georgia"/>
          <w:sz w:val="26"/>
          <w:szCs w:val="26"/>
        </w:rPr>
        <w:t xml:space="preserve">for me to </w:t>
      </w:r>
      <w:r w:rsidR="001F0D48">
        <w:rPr>
          <w:rFonts w:ascii="Georgia" w:hAnsi="Georgia"/>
          <w:sz w:val="26"/>
          <w:szCs w:val="26"/>
        </w:rPr>
        <w:t xml:space="preserve">investigate or that it </w:t>
      </w:r>
      <w:r w:rsidR="004B561B">
        <w:rPr>
          <w:rFonts w:ascii="Georgia" w:hAnsi="Georgia"/>
          <w:sz w:val="26"/>
          <w:szCs w:val="26"/>
        </w:rPr>
        <w:t xml:space="preserve">was </w:t>
      </w:r>
      <w:r w:rsidR="001F0D48">
        <w:rPr>
          <w:rFonts w:ascii="Georgia" w:hAnsi="Georgia"/>
          <w:sz w:val="26"/>
          <w:szCs w:val="26"/>
        </w:rPr>
        <w:t>in any sense an imposition or an impertinence.  He, as almost all other Members, complied with the</w:t>
      </w:r>
      <w:r w:rsidR="004B561B">
        <w:rPr>
          <w:rFonts w:ascii="Georgia" w:hAnsi="Georgia"/>
          <w:sz w:val="26"/>
          <w:szCs w:val="26"/>
        </w:rPr>
        <w:t xml:space="preserve"> House’s complaints</w:t>
      </w:r>
      <w:r w:rsidR="001F0D48">
        <w:rPr>
          <w:rFonts w:ascii="Georgia" w:hAnsi="Georgia"/>
          <w:sz w:val="26"/>
          <w:szCs w:val="26"/>
        </w:rPr>
        <w:t xml:space="preserve"> process in accordance with their responsibilities.  The </w:t>
      </w:r>
      <w:r w:rsidR="004B561B">
        <w:rPr>
          <w:rFonts w:ascii="Georgia" w:hAnsi="Georgia"/>
          <w:sz w:val="26"/>
          <w:szCs w:val="26"/>
        </w:rPr>
        <w:t xml:space="preserve">process and outcomes of my investigations are </w:t>
      </w:r>
      <w:r w:rsidR="001F0D48">
        <w:rPr>
          <w:rFonts w:ascii="Georgia" w:hAnsi="Georgia"/>
          <w:sz w:val="26"/>
          <w:szCs w:val="26"/>
        </w:rPr>
        <w:t>published openly and transparently with full protection of Parliamentary privilege.</w:t>
      </w:r>
    </w:p>
    <w:p w14:paraId="13B10A7C" w14:textId="77777777" w:rsidR="003868AA" w:rsidRPr="003868AA" w:rsidRDefault="003868AA" w:rsidP="003868AA">
      <w:pPr>
        <w:spacing w:after="0" w:line="360" w:lineRule="auto"/>
        <w:jc w:val="both"/>
        <w:rPr>
          <w:rFonts w:ascii="Georgia" w:hAnsi="Georgia"/>
          <w:sz w:val="26"/>
          <w:szCs w:val="26"/>
        </w:rPr>
      </w:pPr>
    </w:p>
    <w:p w14:paraId="09EBF311" w14:textId="441DF9AF" w:rsidR="003868AA" w:rsidRPr="003868AA" w:rsidRDefault="003868AA" w:rsidP="003868AA">
      <w:pPr>
        <w:spacing w:after="0" w:line="360" w:lineRule="auto"/>
        <w:jc w:val="both"/>
        <w:rPr>
          <w:rFonts w:ascii="Georgia" w:hAnsi="Georgia"/>
          <w:sz w:val="26"/>
          <w:szCs w:val="26"/>
        </w:rPr>
      </w:pPr>
      <w:r w:rsidRPr="003868AA">
        <w:rPr>
          <w:rFonts w:ascii="Georgia" w:hAnsi="Georgia"/>
          <w:sz w:val="26"/>
          <w:szCs w:val="26"/>
        </w:rPr>
        <w:t>So yes, there are occasional failures where politicians allow their own interest to prevail over the public interest</w:t>
      </w:r>
      <w:r w:rsidR="008A0034">
        <w:rPr>
          <w:rFonts w:ascii="Georgia" w:hAnsi="Georgia"/>
          <w:sz w:val="26"/>
          <w:szCs w:val="26"/>
        </w:rPr>
        <w:t>, or where they fail to comply with the rules that the House has set for itself in other ways</w:t>
      </w:r>
      <w:r w:rsidR="00826033">
        <w:rPr>
          <w:rFonts w:ascii="Georgia" w:hAnsi="Georgia"/>
          <w:sz w:val="26"/>
          <w:szCs w:val="26"/>
        </w:rPr>
        <w:t xml:space="preserve">.  But does it </w:t>
      </w:r>
      <w:r w:rsidRPr="003868AA">
        <w:rPr>
          <w:rFonts w:ascii="Georgia" w:hAnsi="Georgia"/>
          <w:sz w:val="26"/>
          <w:szCs w:val="26"/>
        </w:rPr>
        <w:t xml:space="preserve">happen often? </w:t>
      </w:r>
      <w:r w:rsidR="001F0D48">
        <w:rPr>
          <w:rFonts w:ascii="Georgia" w:hAnsi="Georgia"/>
          <w:sz w:val="26"/>
          <w:szCs w:val="26"/>
        </w:rPr>
        <w:t xml:space="preserve"> </w:t>
      </w:r>
      <w:r w:rsidRPr="003868AA">
        <w:rPr>
          <w:rFonts w:ascii="Georgia" w:hAnsi="Georgia"/>
          <w:sz w:val="26"/>
          <w:szCs w:val="26"/>
        </w:rPr>
        <w:t xml:space="preserve">No. </w:t>
      </w:r>
      <w:r w:rsidR="00826033">
        <w:rPr>
          <w:rFonts w:ascii="Georgia" w:hAnsi="Georgia"/>
          <w:sz w:val="26"/>
          <w:szCs w:val="26"/>
        </w:rPr>
        <w:t xml:space="preserve"> </w:t>
      </w:r>
      <w:r w:rsidRPr="003868AA">
        <w:rPr>
          <w:rFonts w:ascii="Georgia" w:hAnsi="Georgia"/>
          <w:sz w:val="26"/>
          <w:szCs w:val="26"/>
        </w:rPr>
        <w:t>And is the system to detect it and deter it working effectively</w:t>
      </w:r>
      <w:r w:rsidR="00826033">
        <w:rPr>
          <w:rFonts w:ascii="Georgia" w:hAnsi="Georgia"/>
          <w:sz w:val="26"/>
          <w:szCs w:val="26"/>
        </w:rPr>
        <w:t>?</w:t>
      </w:r>
      <w:r w:rsidRPr="003868AA">
        <w:rPr>
          <w:rFonts w:ascii="Georgia" w:hAnsi="Georgia"/>
          <w:sz w:val="26"/>
          <w:szCs w:val="26"/>
        </w:rPr>
        <w:t xml:space="preserve"> </w:t>
      </w:r>
      <w:r w:rsidR="00826033">
        <w:rPr>
          <w:rFonts w:ascii="Georgia" w:hAnsi="Georgia"/>
          <w:sz w:val="26"/>
          <w:szCs w:val="26"/>
        </w:rPr>
        <w:t xml:space="preserve"> </w:t>
      </w:r>
      <w:r w:rsidRPr="003868AA">
        <w:rPr>
          <w:rFonts w:ascii="Georgia" w:hAnsi="Georgia"/>
          <w:sz w:val="26"/>
          <w:szCs w:val="26"/>
        </w:rPr>
        <w:t xml:space="preserve">I believe that my </w:t>
      </w:r>
      <w:r w:rsidR="001F0D48">
        <w:rPr>
          <w:rFonts w:ascii="Georgia" w:hAnsi="Georgia"/>
          <w:sz w:val="26"/>
          <w:szCs w:val="26"/>
        </w:rPr>
        <w:t xml:space="preserve">investigations and their </w:t>
      </w:r>
      <w:r w:rsidR="008A0034">
        <w:rPr>
          <w:rFonts w:ascii="Georgia" w:hAnsi="Georgia"/>
          <w:sz w:val="26"/>
          <w:szCs w:val="26"/>
        </w:rPr>
        <w:t xml:space="preserve">published </w:t>
      </w:r>
      <w:r w:rsidR="001F0D48">
        <w:rPr>
          <w:rFonts w:ascii="Georgia" w:hAnsi="Georgia"/>
          <w:sz w:val="26"/>
          <w:szCs w:val="26"/>
        </w:rPr>
        <w:t xml:space="preserve">results </w:t>
      </w:r>
      <w:r w:rsidR="00826033">
        <w:rPr>
          <w:rFonts w:ascii="Georgia" w:hAnsi="Georgia"/>
          <w:sz w:val="26"/>
          <w:szCs w:val="26"/>
        </w:rPr>
        <w:t xml:space="preserve">show </w:t>
      </w:r>
      <w:r w:rsidRPr="003868AA">
        <w:rPr>
          <w:rFonts w:ascii="Georgia" w:hAnsi="Georgia"/>
          <w:sz w:val="26"/>
          <w:szCs w:val="26"/>
        </w:rPr>
        <w:t>that it is operating successfully.</w:t>
      </w:r>
    </w:p>
    <w:p w14:paraId="3BD8999C" w14:textId="77777777" w:rsidR="003868AA" w:rsidRDefault="003868AA" w:rsidP="003868AA">
      <w:pPr>
        <w:spacing w:after="0" w:line="360" w:lineRule="auto"/>
        <w:jc w:val="both"/>
        <w:rPr>
          <w:rFonts w:ascii="Georgia" w:hAnsi="Georgia"/>
          <w:sz w:val="26"/>
          <w:szCs w:val="26"/>
        </w:rPr>
      </w:pPr>
    </w:p>
    <w:p w14:paraId="27EEC2A4" w14:textId="22B4D521" w:rsidR="006D3058" w:rsidRDefault="006D3058">
      <w:pPr>
        <w:rPr>
          <w:rFonts w:ascii="Georgia" w:hAnsi="Georgia"/>
          <w:sz w:val="26"/>
          <w:szCs w:val="26"/>
        </w:rPr>
      </w:pPr>
      <w:r>
        <w:rPr>
          <w:rFonts w:ascii="Georgia" w:hAnsi="Georgia"/>
          <w:sz w:val="26"/>
          <w:szCs w:val="26"/>
        </w:rPr>
        <w:br w:type="page"/>
      </w:r>
    </w:p>
    <w:p w14:paraId="0E612A22" w14:textId="77777777" w:rsidR="00D9487E" w:rsidRDefault="00D9487E" w:rsidP="003868AA">
      <w:pPr>
        <w:spacing w:after="0" w:line="360" w:lineRule="auto"/>
        <w:jc w:val="both"/>
        <w:rPr>
          <w:rFonts w:ascii="Georgia" w:hAnsi="Georgia"/>
          <w:sz w:val="26"/>
          <w:szCs w:val="26"/>
        </w:rPr>
      </w:pPr>
    </w:p>
    <w:p w14:paraId="727E5F43" w14:textId="77777777" w:rsidR="006D3058" w:rsidRDefault="006D3058" w:rsidP="003868AA">
      <w:pPr>
        <w:spacing w:after="0" w:line="360" w:lineRule="auto"/>
        <w:jc w:val="both"/>
        <w:rPr>
          <w:rFonts w:ascii="Georgia" w:hAnsi="Georgia"/>
          <w:sz w:val="26"/>
          <w:szCs w:val="26"/>
        </w:rPr>
      </w:pPr>
    </w:p>
    <w:p w14:paraId="1831E6DA" w14:textId="5FBAFB3F" w:rsidR="00826033" w:rsidRDefault="00826033" w:rsidP="003868AA">
      <w:pPr>
        <w:spacing w:after="0" w:line="360" w:lineRule="auto"/>
        <w:jc w:val="both"/>
        <w:rPr>
          <w:rFonts w:ascii="Georgia" w:hAnsi="Georgia"/>
          <w:b/>
          <w:bCs/>
          <w:sz w:val="26"/>
          <w:szCs w:val="26"/>
        </w:rPr>
      </w:pPr>
      <w:r>
        <w:rPr>
          <w:rFonts w:ascii="Georgia" w:hAnsi="Georgia"/>
          <w:b/>
          <w:bCs/>
          <w:sz w:val="26"/>
          <w:szCs w:val="26"/>
        </w:rPr>
        <w:t xml:space="preserve">Leadership </w:t>
      </w:r>
    </w:p>
    <w:p w14:paraId="3E94A120" w14:textId="0C7DD66E" w:rsidR="00826033" w:rsidRPr="00826033" w:rsidRDefault="00826033" w:rsidP="003868AA">
      <w:pPr>
        <w:spacing w:after="0" w:line="360" w:lineRule="auto"/>
        <w:jc w:val="both"/>
        <w:rPr>
          <w:rFonts w:ascii="Georgia" w:hAnsi="Georgia"/>
          <w:b/>
          <w:bCs/>
          <w:sz w:val="26"/>
          <w:szCs w:val="26"/>
        </w:rPr>
      </w:pPr>
    </w:p>
    <w:p w14:paraId="1203D624" w14:textId="4584C72B" w:rsidR="00826033" w:rsidRDefault="003868AA" w:rsidP="00826033">
      <w:pPr>
        <w:spacing w:after="0" w:line="360" w:lineRule="auto"/>
        <w:jc w:val="both"/>
        <w:rPr>
          <w:rFonts w:ascii="Georgia" w:hAnsi="Georgia"/>
          <w:sz w:val="26"/>
          <w:szCs w:val="26"/>
        </w:rPr>
      </w:pPr>
      <w:r w:rsidRPr="003868AA">
        <w:rPr>
          <w:rFonts w:ascii="Georgia" w:hAnsi="Georgia"/>
          <w:sz w:val="26"/>
          <w:szCs w:val="26"/>
        </w:rPr>
        <w:t xml:space="preserve">Finally, the </w:t>
      </w:r>
      <w:r w:rsidR="00826033">
        <w:rPr>
          <w:rFonts w:ascii="Georgia" w:hAnsi="Georgia"/>
          <w:sz w:val="26"/>
          <w:szCs w:val="26"/>
        </w:rPr>
        <w:t xml:space="preserve">Nolan </w:t>
      </w:r>
      <w:r w:rsidRPr="003868AA">
        <w:rPr>
          <w:rFonts w:ascii="Georgia" w:hAnsi="Georgia"/>
          <w:sz w:val="26"/>
          <w:szCs w:val="26"/>
        </w:rPr>
        <w:t xml:space="preserve">principle of leadership. </w:t>
      </w:r>
      <w:r w:rsidR="00826033">
        <w:rPr>
          <w:rFonts w:ascii="Georgia" w:hAnsi="Georgia"/>
          <w:sz w:val="26"/>
          <w:szCs w:val="26"/>
        </w:rPr>
        <w:t xml:space="preserve"> </w:t>
      </w:r>
      <w:r w:rsidRPr="003868AA">
        <w:rPr>
          <w:rFonts w:ascii="Georgia" w:hAnsi="Georgia"/>
          <w:sz w:val="26"/>
          <w:szCs w:val="26"/>
        </w:rPr>
        <w:t>And here I confess to a slight feeling of disappointment</w:t>
      </w:r>
      <w:r w:rsidR="00826033">
        <w:rPr>
          <w:rFonts w:ascii="Georgia" w:hAnsi="Georgia"/>
          <w:sz w:val="26"/>
          <w:szCs w:val="26"/>
        </w:rPr>
        <w:t xml:space="preserve">.   </w:t>
      </w:r>
      <w:r w:rsidRPr="003868AA">
        <w:rPr>
          <w:rFonts w:ascii="Georgia" w:hAnsi="Georgia"/>
          <w:sz w:val="26"/>
          <w:szCs w:val="26"/>
        </w:rPr>
        <w:t xml:space="preserve">I am not convinced that </w:t>
      </w:r>
      <w:r w:rsidR="00826033">
        <w:rPr>
          <w:rFonts w:ascii="Georgia" w:hAnsi="Georgia"/>
          <w:sz w:val="26"/>
          <w:szCs w:val="26"/>
        </w:rPr>
        <w:t xml:space="preserve">politicians as a class </w:t>
      </w:r>
      <w:r w:rsidRPr="003868AA">
        <w:rPr>
          <w:rFonts w:ascii="Georgia" w:hAnsi="Georgia"/>
          <w:sz w:val="26"/>
          <w:szCs w:val="26"/>
        </w:rPr>
        <w:t xml:space="preserve">do themselves the justice </w:t>
      </w:r>
      <w:r w:rsidR="00826033">
        <w:rPr>
          <w:rFonts w:ascii="Georgia" w:hAnsi="Georgia"/>
          <w:sz w:val="26"/>
          <w:szCs w:val="26"/>
        </w:rPr>
        <w:t xml:space="preserve">in this respect </w:t>
      </w:r>
      <w:r w:rsidRPr="003868AA">
        <w:rPr>
          <w:rFonts w:ascii="Georgia" w:hAnsi="Georgia"/>
          <w:sz w:val="26"/>
          <w:szCs w:val="26"/>
        </w:rPr>
        <w:t xml:space="preserve">that </w:t>
      </w:r>
      <w:r w:rsidR="00826033">
        <w:rPr>
          <w:rFonts w:ascii="Georgia" w:hAnsi="Georgia"/>
          <w:sz w:val="26"/>
          <w:szCs w:val="26"/>
        </w:rPr>
        <w:t xml:space="preserve">a sufficient trust underpinning a </w:t>
      </w:r>
      <w:r w:rsidRPr="003868AA">
        <w:rPr>
          <w:rFonts w:ascii="Georgia" w:hAnsi="Georgia"/>
          <w:sz w:val="26"/>
          <w:szCs w:val="26"/>
        </w:rPr>
        <w:t xml:space="preserve">successful rule of law requires. </w:t>
      </w:r>
      <w:r w:rsidR="00826033">
        <w:rPr>
          <w:rFonts w:ascii="Georgia" w:hAnsi="Georgia"/>
          <w:sz w:val="26"/>
          <w:szCs w:val="26"/>
        </w:rPr>
        <w:t xml:space="preserve">  </w:t>
      </w:r>
      <w:r w:rsidRPr="003868AA">
        <w:rPr>
          <w:rFonts w:ascii="Georgia" w:hAnsi="Georgia"/>
          <w:sz w:val="26"/>
          <w:szCs w:val="26"/>
        </w:rPr>
        <w:t xml:space="preserve">I have written about this in my </w:t>
      </w:r>
      <w:r w:rsidR="00826033">
        <w:rPr>
          <w:rFonts w:ascii="Georgia" w:hAnsi="Georgia"/>
          <w:sz w:val="26"/>
          <w:szCs w:val="26"/>
        </w:rPr>
        <w:t>A</w:t>
      </w:r>
      <w:r w:rsidRPr="003868AA">
        <w:rPr>
          <w:rFonts w:ascii="Georgia" w:hAnsi="Georgia"/>
          <w:sz w:val="26"/>
          <w:szCs w:val="26"/>
        </w:rPr>
        <w:t xml:space="preserve">nnual </w:t>
      </w:r>
      <w:r w:rsidR="00826033">
        <w:rPr>
          <w:rFonts w:ascii="Georgia" w:hAnsi="Georgia"/>
          <w:sz w:val="26"/>
          <w:szCs w:val="26"/>
        </w:rPr>
        <w:t>R</w:t>
      </w:r>
      <w:r w:rsidRPr="003868AA">
        <w:rPr>
          <w:rFonts w:ascii="Georgia" w:hAnsi="Georgia"/>
          <w:sz w:val="26"/>
          <w:szCs w:val="26"/>
        </w:rPr>
        <w:t xml:space="preserve">eport to the </w:t>
      </w:r>
      <w:r w:rsidR="00826033">
        <w:rPr>
          <w:rFonts w:ascii="Georgia" w:hAnsi="Georgia"/>
          <w:sz w:val="26"/>
          <w:szCs w:val="26"/>
        </w:rPr>
        <w:t>H</w:t>
      </w:r>
      <w:r w:rsidRPr="003868AA">
        <w:rPr>
          <w:rFonts w:ascii="Georgia" w:hAnsi="Georgia"/>
          <w:sz w:val="26"/>
          <w:szCs w:val="26"/>
        </w:rPr>
        <w:t xml:space="preserve">ouse </w:t>
      </w:r>
      <w:r w:rsidR="00826033">
        <w:rPr>
          <w:rFonts w:ascii="Georgia" w:hAnsi="Georgia"/>
          <w:sz w:val="26"/>
          <w:szCs w:val="26"/>
        </w:rPr>
        <w:t xml:space="preserve">and I will not </w:t>
      </w:r>
      <w:r w:rsidRPr="003868AA">
        <w:rPr>
          <w:rFonts w:ascii="Georgia" w:hAnsi="Georgia"/>
          <w:sz w:val="26"/>
          <w:szCs w:val="26"/>
        </w:rPr>
        <w:t>elaborate on that</w:t>
      </w:r>
      <w:r w:rsidR="00826033">
        <w:rPr>
          <w:rFonts w:ascii="Georgia" w:hAnsi="Georgia"/>
          <w:sz w:val="26"/>
          <w:szCs w:val="26"/>
        </w:rPr>
        <w:t xml:space="preserve"> now</w:t>
      </w:r>
      <w:r w:rsidRPr="003868AA">
        <w:rPr>
          <w:rFonts w:ascii="Georgia" w:hAnsi="Georgia"/>
          <w:sz w:val="26"/>
          <w:szCs w:val="26"/>
        </w:rPr>
        <w:t>.</w:t>
      </w:r>
      <w:r w:rsidR="00826033">
        <w:rPr>
          <w:rFonts w:ascii="Georgia" w:hAnsi="Georgia"/>
          <w:sz w:val="26"/>
          <w:szCs w:val="26"/>
        </w:rPr>
        <w:t xml:space="preserve">  </w:t>
      </w:r>
      <w:r w:rsidRPr="003868AA">
        <w:rPr>
          <w:rFonts w:ascii="Georgia" w:hAnsi="Georgia"/>
          <w:sz w:val="26"/>
          <w:szCs w:val="26"/>
        </w:rPr>
        <w:t xml:space="preserve">For present purposes, suffice it to say that I believe the House of Commons would do itself more credit if </w:t>
      </w:r>
      <w:r w:rsidR="00826033">
        <w:rPr>
          <w:rFonts w:ascii="Georgia" w:hAnsi="Georgia"/>
          <w:sz w:val="26"/>
          <w:szCs w:val="26"/>
        </w:rPr>
        <w:t>M</w:t>
      </w:r>
      <w:r w:rsidRPr="003868AA">
        <w:rPr>
          <w:rFonts w:ascii="Georgia" w:hAnsi="Georgia"/>
          <w:sz w:val="26"/>
          <w:szCs w:val="26"/>
        </w:rPr>
        <w:t xml:space="preserve">embers in choosing language in all contexts, including when engaging in political discourse on social media, </w:t>
      </w:r>
      <w:r w:rsidR="00826033">
        <w:rPr>
          <w:rFonts w:ascii="Georgia" w:hAnsi="Georgia"/>
          <w:sz w:val="26"/>
          <w:szCs w:val="26"/>
        </w:rPr>
        <w:t xml:space="preserve">would </w:t>
      </w:r>
      <w:r w:rsidRPr="003868AA">
        <w:rPr>
          <w:rFonts w:ascii="Georgia" w:hAnsi="Georgia"/>
          <w:sz w:val="26"/>
          <w:szCs w:val="26"/>
        </w:rPr>
        <w:t>ask themselves whether their choice of expression demonstrates leadership in the sense of setting an example of constructive dialogue that one would wish others to follow.</w:t>
      </w:r>
      <w:r w:rsidR="00A27925">
        <w:rPr>
          <w:rFonts w:ascii="Georgia" w:hAnsi="Georgia"/>
          <w:sz w:val="26"/>
          <w:szCs w:val="26"/>
        </w:rPr>
        <w:t xml:space="preserve">  </w:t>
      </w:r>
    </w:p>
    <w:p w14:paraId="052C976B" w14:textId="77777777" w:rsidR="00FF66D6" w:rsidRDefault="00FF66D6" w:rsidP="00F06A1F">
      <w:pPr>
        <w:spacing w:after="0" w:line="360" w:lineRule="auto"/>
        <w:jc w:val="both"/>
        <w:rPr>
          <w:rFonts w:ascii="Georgia" w:hAnsi="Georgia"/>
          <w:sz w:val="26"/>
          <w:szCs w:val="26"/>
        </w:rPr>
      </w:pPr>
    </w:p>
    <w:p w14:paraId="5F131967" w14:textId="77777777" w:rsidR="00D9487E" w:rsidRDefault="00D9487E" w:rsidP="00F06A1F">
      <w:pPr>
        <w:spacing w:after="0" w:line="360" w:lineRule="auto"/>
        <w:jc w:val="both"/>
        <w:rPr>
          <w:rFonts w:ascii="Georgia" w:hAnsi="Georgia"/>
          <w:sz w:val="26"/>
          <w:szCs w:val="26"/>
        </w:rPr>
      </w:pPr>
    </w:p>
    <w:p w14:paraId="5F96647B" w14:textId="4072C2B8" w:rsidR="00FF66D6" w:rsidRDefault="00FF66D6" w:rsidP="00F06A1F">
      <w:pPr>
        <w:spacing w:after="0" w:line="360" w:lineRule="auto"/>
        <w:jc w:val="both"/>
        <w:rPr>
          <w:rFonts w:ascii="Georgia" w:hAnsi="Georgia"/>
          <w:sz w:val="26"/>
          <w:szCs w:val="26"/>
        </w:rPr>
      </w:pPr>
      <w:r>
        <w:rPr>
          <w:rFonts w:ascii="Georgia" w:hAnsi="Georgia"/>
          <w:b/>
          <w:bCs/>
          <w:sz w:val="26"/>
          <w:szCs w:val="26"/>
        </w:rPr>
        <w:t>Conclusion</w:t>
      </w:r>
    </w:p>
    <w:p w14:paraId="091EA5AA" w14:textId="77777777" w:rsidR="00FF66D6" w:rsidRDefault="00FF66D6" w:rsidP="00F06A1F">
      <w:pPr>
        <w:spacing w:after="0" w:line="360" w:lineRule="auto"/>
        <w:jc w:val="both"/>
        <w:rPr>
          <w:rFonts w:ascii="Georgia" w:hAnsi="Georgia"/>
          <w:sz w:val="26"/>
          <w:szCs w:val="26"/>
        </w:rPr>
      </w:pPr>
    </w:p>
    <w:p w14:paraId="70D1788E" w14:textId="6ADC80C4" w:rsidR="00FF66D6" w:rsidRDefault="00FF66D6" w:rsidP="00826033">
      <w:pPr>
        <w:spacing w:after="0" w:line="360" w:lineRule="auto"/>
        <w:jc w:val="both"/>
        <w:rPr>
          <w:rFonts w:ascii="Georgia" w:hAnsi="Georgia"/>
          <w:sz w:val="26"/>
          <w:szCs w:val="26"/>
        </w:rPr>
      </w:pPr>
      <w:r>
        <w:rPr>
          <w:rFonts w:ascii="Georgia" w:hAnsi="Georgia"/>
          <w:sz w:val="26"/>
          <w:szCs w:val="26"/>
        </w:rPr>
        <w:t>All of which brings me a clear and simple answer to the question in the title of my words this evening</w:t>
      </w:r>
      <w:r w:rsidR="00826033">
        <w:rPr>
          <w:rFonts w:ascii="Georgia" w:hAnsi="Georgia"/>
          <w:sz w:val="26"/>
          <w:szCs w:val="26"/>
        </w:rPr>
        <w:t xml:space="preserve">.  </w:t>
      </w:r>
      <w:r>
        <w:rPr>
          <w:rFonts w:ascii="Georgia" w:hAnsi="Georgia"/>
          <w:sz w:val="26"/>
          <w:szCs w:val="26"/>
        </w:rPr>
        <w:t xml:space="preserve">Parliament </w:t>
      </w:r>
      <w:r w:rsidR="00826033">
        <w:rPr>
          <w:rFonts w:ascii="Georgia" w:hAnsi="Georgia"/>
          <w:sz w:val="26"/>
          <w:szCs w:val="26"/>
        </w:rPr>
        <w:t xml:space="preserve">has </w:t>
      </w:r>
      <w:proofErr w:type="gramStart"/>
      <w:r w:rsidR="00826033">
        <w:rPr>
          <w:rFonts w:ascii="Georgia" w:hAnsi="Georgia"/>
          <w:sz w:val="26"/>
          <w:szCs w:val="26"/>
        </w:rPr>
        <w:t>a number of</w:t>
      </w:r>
      <w:proofErr w:type="gramEnd"/>
      <w:r w:rsidR="00826033">
        <w:rPr>
          <w:rFonts w:ascii="Georgia" w:hAnsi="Georgia"/>
          <w:sz w:val="26"/>
          <w:szCs w:val="26"/>
        </w:rPr>
        <w:t xml:space="preserve"> unique and precious purposes that matter to us all, and particularly to the minority and individual interests forming part of the rich diversity of the United Kingdom.  Happily, and not necessarily obviously when one looks at the surface, Parliament is eminently </w:t>
      </w:r>
      <w:r>
        <w:rPr>
          <w:rFonts w:ascii="Georgia" w:hAnsi="Georgia"/>
          <w:sz w:val="26"/>
          <w:szCs w:val="26"/>
        </w:rPr>
        <w:t xml:space="preserve">fit for </w:t>
      </w:r>
      <w:r w:rsidR="00826033">
        <w:rPr>
          <w:rFonts w:ascii="Georgia" w:hAnsi="Georgia"/>
          <w:sz w:val="26"/>
          <w:szCs w:val="26"/>
        </w:rPr>
        <w:t xml:space="preserve">the </w:t>
      </w:r>
      <w:r>
        <w:rPr>
          <w:rFonts w:ascii="Georgia" w:hAnsi="Georgia"/>
          <w:sz w:val="26"/>
          <w:szCs w:val="26"/>
        </w:rPr>
        <w:t>purpose</w:t>
      </w:r>
      <w:r w:rsidR="00826033">
        <w:rPr>
          <w:rFonts w:ascii="Georgia" w:hAnsi="Georgia"/>
          <w:sz w:val="26"/>
          <w:szCs w:val="26"/>
        </w:rPr>
        <w:t xml:space="preserve">s </w:t>
      </w:r>
      <w:r>
        <w:rPr>
          <w:rFonts w:ascii="Georgia" w:hAnsi="Georgia"/>
          <w:sz w:val="26"/>
          <w:szCs w:val="26"/>
        </w:rPr>
        <w:t xml:space="preserve">for which </w:t>
      </w:r>
      <w:r w:rsidR="00826033">
        <w:rPr>
          <w:rFonts w:ascii="Georgia" w:hAnsi="Georgia"/>
          <w:sz w:val="26"/>
          <w:szCs w:val="26"/>
        </w:rPr>
        <w:t xml:space="preserve">it </w:t>
      </w:r>
      <w:r>
        <w:rPr>
          <w:rFonts w:ascii="Georgia" w:hAnsi="Georgia"/>
          <w:sz w:val="26"/>
          <w:szCs w:val="26"/>
        </w:rPr>
        <w:t>is maintained.</w:t>
      </w:r>
      <w:r w:rsidR="003332E9">
        <w:rPr>
          <w:rFonts w:ascii="Georgia" w:hAnsi="Georgia"/>
          <w:sz w:val="26"/>
          <w:szCs w:val="26"/>
        </w:rPr>
        <w:t xml:space="preserve">  </w:t>
      </w:r>
    </w:p>
    <w:p w14:paraId="71C924B5" w14:textId="77777777" w:rsidR="00826033" w:rsidRDefault="00826033" w:rsidP="00826033">
      <w:pPr>
        <w:spacing w:after="0" w:line="360" w:lineRule="auto"/>
        <w:jc w:val="both"/>
        <w:rPr>
          <w:rFonts w:ascii="Georgia" w:hAnsi="Georgia"/>
          <w:sz w:val="26"/>
          <w:szCs w:val="26"/>
        </w:rPr>
      </w:pPr>
    </w:p>
    <w:p w14:paraId="20A0A72A" w14:textId="77777777" w:rsidR="00826033" w:rsidRDefault="00826033" w:rsidP="00826033">
      <w:pPr>
        <w:pBdr>
          <w:bottom w:val="single" w:sz="6" w:space="1" w:color="auto"/>
        </w:pBdr>
        <w:spacing w:after="0" w:line="360" w:lineRule="auto"/>
        <w:jc w:val="both"/>
        <w:rPr>
          <w:rFonts w:ascii="Georgia" w:hAnsi="Georgia"/>
          <w:sz w:val="26"/>
          <w:szCs w:val="26"/>
        </w:rPr>
      </w:pPr>
    </w:p>
    <w:p w14:paraId="7C6F8EE8" w14:textId="77777777" w:rsidR="00826033" w:rsidRDefault="00826033" w:rsidP="00826033">
      <w:pPr>
        <w:spacing w:after="0" w:line="360" w:lineRule="auto"/>
        <w:jc w:val="both"/>
        <w:rPr>
          <w:rFonts w:ascii="Georgia" w:hAnsi="Georgia"/>
          <w:sz w:val="26"/>
          <w:szCs w:val="26"/>
        </w:rPr>
      </w:pPr>
    </w:p>
    <w:p w14:paraId="4FCD9367" w14:textId="77777777" w:rsidR="00FF66D6" w:rsidRDefault="00FF66D6" w:rsidP="00F06A1F">
      <w:pPr>
        <w:spacing w:after="0" w:line="360" w:lineRule="auto"/>
        <w:jc w:val="both"/>
        <w:rPr>
          <w:rFonts w:ascii="Georgia" w:hAnsi="Georgia"/>
          <w:sz w:val="26"/>
          <w:szCs w:val="26"/>
        </w:rPr>
      </w:pPr>
    </w:p>
    <w:sectPr w:rsidR="00FF66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58A4" w14:textId="77777777" w:rsidR="00D64F3A" w:rsidRDefault="00D64F3A" w:rsidP="00F06A1F">
      <w:pPr>
        <w:spacing w:after="0" w:line="240" w:lineRule="auto"/>
      </w:pPr>
      <w:r>
        <w:separator/>
      </w:r>
    </w:p>
  </w:endnote>
  <w:endnote w:type="continuationSeparator" w:id="0">
    <w:p w14:paraId="6CBF337C" w14:textId="77777777" w:rsidR="00D64F3A" w:rsidRDefault="00D64F3A" w:rsidP="00F06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0F76" w14:textId="77777777" w:rsidR="00D64F3A" w:rsidRDefault="00D64F3A" w:rsidP="00F06A1F">
      <w:pPr>
        <w:spacing w:after="0" w:line="240" w:lineRule="auto"/>
      </w:pPr>
      <w:r>
        <w:separator/>
      </w:r>
    </w:p>
  </w:footnote>
  <w:footnote w:type="continuationSeparator" w:id="0">
    <w:p w14:paraId="06176E23" w14:textId="77777777" w:rsidR="00D64F3A" w:rsidRDefault="00D64F3A" w:rsidP="00F06A1F">
      <w:pPr>
        <w:spacing w:after="0" w:line="240" w:lineRule="auto"/>
      </w:pPr>
      <w:r>
        <w:continuationSeparator/>
      </w:r>
    </w:p>
  </w:footnote>
  <w:footnote w:id="1">
    <w:p w14:paraId="089F508D" w14:textId="27A65189" w:rsidR="00F06A1F" w:rsidRPr="00D9487E" w:rsidRDefault="00F06A1F" w:rsidP="00D9487E">
      <w:pPr>
        <w:pStyle w:val="FootnoteText"/>
        <w:spacing w:before="120" w:after="120"/>
        <w:jc w:val="both"/>
        <w:rPr>
          <w:rFonts w:ascii="Georgia" w:hAnsi="Georgia"/>
          <w:sz w:val="22"/>
          <w:szCs w:val="22"/>
        </w:rPr>
      </w:pPr>
      <w:r w:rsidRPr="00D9487E">
        <w:rPr>
          <w:rStyle w:val="FootnoteReference"/>
          <w:rFonts w:ascii="Georgia" w:hAnsi="Georgia"/>
          <w:sz w:val="22"/>
          <w:szCs w:val="22"/>
        </w:rPr>
        <w:footnoteRef/>
      </w:r>
      <w:r w:rsidRPr="00D9487E">
        <w:rPr>
          <w:rFonts w:ascii="Georgia" w:hAnsi="Georgia"/>
          <w:sz w:val="22"/>
          <w:szCs w:val="22"/>
        </w:rPr>
        <w:t xml:space="preserve"> </w:t>
      </w:r>
      <w:r w:rsidRPr="00D9487E">
        <w:rPr>
          <w:rFonts w:ascii="Georgia" w:hAnsi="Georgia"/>
          <w:sz w:val="22"/>
          <w:szCs w:val="22"/>
        </w:rPr>
        <w:tab/>
        <w:t>The Chancellor’s Lecture, Hertfordshire University, 2 November 2023 – Daniel Greenberg CB, Parliamentary Commissioner for Standards.</w:t>
      </w:r>
    </w:p>
  </w:footnote>
  <w:footnote w:id="2">
    <w:p w14:paraId="0DF731FC" w14:textId="61A6ED64" w:rsidR="00B16B7E" w:rsidRPr="00D9487E" w:rsidRDefault="00B16B7E" w:rsidP="00D9487E">
      <w:pPr>
        <w:pStyle w:val="FootnoteText"/>
        <w:spacing w:before="120" w:after="120"/>
        <w:jc w:val="both"/>
        <w:rPr>
          <w:rFonts w:ascii="Georgia" w:hAnsi="Georgia"/>
          <w:sz w:val="22"/>
          <w:szCs w:val="22"/>
        </w:rPr>
      </w:pPr>
      <w:r w:rsidRPr="00D9487E">
        <w:rPr>
          <w:rStyle w:val="FootnoteReference"/>
          <w:rFonts w:ascii="Georgia" w:hAnsi="Georgia"/>
          <w:sz w:val="22"/>
          <w:szCs w:val="22"/>
        </w:rPr>
        <w:footnoteRef/>
      </w:r>
      <w:r w:rsidRPr="00D9487E">
        <w:rPr>
          <w:rFonts w:ascii="Georgia" w:hAnsi="Georgia"/>
          <w:sz w:val="22"/>
          <w:szCs w:val="22"/>
        </w:rPr>
        <w:t xml:space="preserve"> </w:t>
      </w:r>
      <w:r w:rsidRPr="00D9487E">
        <w:rPr>
          <w:rFonts w:ascii="Georgia" w:hAnsi="Georgia"/>
          <w:sz w:val="22"/>
          <w:szCs w:val="22"/>
        </w:rPr>
        <w:tab/>
        <w:t>Cmd 4060.</w:t>
      </w:r>
    </w:p>
  </w:footnote>
  <w:footnote w:id="3">
    <w:p w14:paraId="5B8124F0" w14:textId="02CC441D" w:rsidR="00211AFE" w:rsidRPr="00D9487E" w:rsidRDefault="00211AFE" w:rsidP="00D9487E">
      <w:pPr>
        <w:pStyle w:val="FootnoteText"/>
        <w:spacing w:before="120" w:after="120"/>
        <w:jc w:val="both"/>
        <w:rPr>
          <w:rFonts w:ascii="Georgia" w:hAnsi="Georgia"/>
          <w:sz w:val="22"/>
          <w:szCs w:val="22"/>
        </w:rPr>
      </w:pPr>
      <w:r w:rsidRPr="00D9487E">
        <w:rPr>
          <w:rStyle w:val="FootnoteReference"/>
          <w:rFonts w:ascii="Georgia" w:hAnsi="Georgia"/>
          <w:sz w:val="22"/>
          <w:szCs w:val="22"/>
        </w:rPr>
        <w:footnoteRef/>
      </w:r>
      <w:r w:rsidRPr="00D9487E">
        <w:rPr>
          <w:rFonts w:ascii="Georgia" w:hAnsi="Georgia"/>
          <w:sz w:val="22"/>
          <w:szCs w:val="22"/>
        </w:rPr>
        <w:t xml:space="preserve"> </w:t>
      </w:r>
      <w:r w:rsidRPr="00D9487E">
        <w:rPr>
          <w:rFonts w:ascii="Georgia" w:hAnsi="Georgia"/>
          <w:sz w:val="22"/>
          <w:szCs w:val="22"/>
        </w:rPr>
        <w:tab/>
        <w:t xml:space="preserve">See, in particular, Statute Law Review, 2018, Vol. 39, No. 3, v–vii, doi:10.1093/slr/hmy021, EDITORIAL, </w:t>
      </w:r>
      <w:r w:rsidRPr="00D9487E">
        <w:rPr>
          <w:rFonts w:ascii="Georgia" w:hAnsi="Georgia"/>
          <w:i/>
          <w:iCs/>
          <w:sz w:val="22"/>
          <w:szCs w:val="22"/>
        </w:rPr>
        <w:t xml:space="preserve">The Myth of </w:t>
      </w:r>
      <w:proofErr w:type="gramStart"/>
      <w:r w:rsidRPr="00D9487E">
        <w:rPr>
          <w:rFonts w:ascii="Georgia" w:hAnsi="Georgia"/>
          <w:i/>
          <w:iCs/>
          <w:sz w:val="22"/>
          <w:szCs w:val="22"/>
        </w:rPr>
        <w:t>Line by Line</w:t>
      </w:r>
      <w:proofErr w:type="gramEnd"/>
      <w:r w:rsidRPr="00D9487E">
        <w:rPr>
          <w:rFonts w:ascii="Georgia" w:hAnsi="Georgia"/>
          <w:i/>
          <w:iCs/>
          <w:sz w:val="22"/>
          <w:szCs w:val="22"/>
        </w:rPr>
        <w:t xml:space="preserve"> Scrutiny</w:t>
      </w:r>
      <w:r w:rsidRPr="00D9487E">
        <w:rPr>
          <w:rFonts w:ascii="Georgia" w:hAnsi="Georgia"/>
          <w:sz w:val="22"/>
          <w:szCs w:val="22"/>
        </w:rPr>
        <w:t>.</w:t>
      </w:r>
    </w:p>
  </w:footnote>
  <w:footnote w:id="4">
    <w:p w14:paraId="4982AE6B" w14:textId="49A83BDE" w:rsidR="00C14A94" w:rsidRPr="00D9487E" w:rsidRDefault="00C14A94" w:rsidP="00D9487E">
      <w:pPr>
        <w:pStyle w:val="FootnoteText"/>
        <w:spacing w:before="120" w:after="120"/>
        <w:jc w:val="both"/>
        <w:rPr>
          <w:rFonts w:ascii="Georgia" w:hAnsi="Georgia"/>
          <w:sz w:val="22"/>
          <w:szCs w:val="22"/>
        </w:rPr>
      </w:pPr>
      <w:r w:rsidRPr="00D9487E">
        <w:rPr>
          <w:rStyle w:val="FootnoteReference"/>
          <w:rFonts w:ascii="Georgia" w:hAnsi="Georgia"/>
          <w:sz w:val="22"/>
          <w:szCs w:val="22"/>
        </w:rPr>
        <w:footnoteRef/>
      </w:r>
      <w:r w:rsidRPr="00D9487E">
        <w:rPr>
          <w:rFonts w:ascii="Georgia" w:hAnsi="Georgia"/>
          <w:sz w:val="22"/>
          <w:szCs w:val="22"/>
        </w:rPr>
        <w:t xml:space="preserve"> </w:t>
      </w:r>
      <w:r w:rsidRPr="00D9487E">
        <w:rPr>
          <w:rFonts w:ascii="Georgia" w:hAnsi="Georgia"/>
          <w:sz w:val="22"/>
          <w:szCs w:val="22"/>
        </w:rPr>
        <w:tab/>
      </w:r>
      <w:r w:rsidRPr="00E4653E">
        <w:rPr>
          <w:rFonts w:ascii="Georgia" w:hAnsi="Georgia"/>
          <w:i/>
          <w:iCs/>
          <w:sz w:val="22"/>
          <w:szCs w:val="22"/>
        </w:rPr>
        <w:t>R</w:t>
      </w:r>
      <w:r w:rsidR="00E4653E">
        <w:rPr>
          <w:rFonts w:ascii="Georgia" w:hAnsi="Georgia"/>
          <w:i/>
          <w:iCs/>
          <w:sz w:val="22"/>
          <w:szCs w:val="22"/>
        </w:rPr>
        <w:t>.</w:t>
      </w:r>
      <w:r w:rsidRPr="00E4653E">
        <w:rPr>
          <w:rFonts w:ascii="Georgia" w:hAnsi="Georgia"/>
          <w:i/>
          <w:iCs/>
          <w:sz w:val="22"/>
          <w:szCs w:val="22"/>
        </w:rPr>
        <w:t xml:space="preserve"> (Miller) v The Prime Minister</w:t>
      </w:r>
      <w:r w:rsidRPr="00D9487E">
        <w:rPr>
          <w:rFonts w:ascii="Georgia" w:hAnsi="Georgia"/>
          <w:sz w:val="22"/>
          <w:szCs w:val="22"/>
        </w:rPr>
        <w:t xml:space="preserve"> [2019] UKSC 41.</w:t>
      </w:r>
    </w:p>
  </w:footnote>
  <w:footnote w:id="5">
    <w:p w14:paraId="5699E10D" w14:textId="3A27E98D" w:rsidR="00622DFB" w:rsidRPr="00D9487E" w:rsidRDefault="00622DFB" w:rsidP="00D9487E">
      <w:pPr>
        <w:pStyle w:val="FootnoteText"/>
        <w:spacing w:before="120" w:after="120"/>
        <w:jc w:val="both"/>
        <w:rPr>
          <w:rFonts w:ascii="Georgia" w:hAnsi="Georgia"/>
          <w:sz w:val="22"/>
          <w:szCs w:val="22"/>
        </w:rPr>
      </w:pPr>
      <w:r w:rsidRPr="00D9487E">
        <w:rPr>
          <w:rStyle w:val="FootnoteReference"/>
          <w:rFonts w:ascii="Georgia" w:hAnsi="Georgia"/>
          <w:sz w:val="22"/>
          <w:szCs w:val="22"/>
        </w:rPr>
        <w:footnoteRef/>
      </w:r>
      <w:r w:rsidRPr="00D9487E">
        <w:rPr>
          <w:rFonts w:ascii="Georgia" w:hAnsi="Georgia"/>
          <w:sz w:val="22"/>
          <w:szCs w:val="22"/>
        </w:rPr>
        <w:t xml:space="preserve"> </w:t>
      </w:r>
      <w:r w:rsidRPr="00D9487E">
        <w:rPr>
          <w:rFonts w:ascii="Georgia" w:hAnsi="Georgia"/>
          <w:sz w:val="22"/>
          <w:szCs w:val="22"/>
        </w:rPr>
        <w:tab/>
        <w:t>Written for the Society by Strathearn Gordon.</w:t>
      </w:r>
    </w:p>
  </w:footnote>
  <w:footnote w:id="6">
    <w:p w14:paraId="631BC5B8" w14:textId="77777777" w:rsidR="00567FEF" w:rsidRPr="00D9487E" w:rsidRDefault="00567FEF" w:rsidP="00D9487E">
      <w:pPr>
        <w:pStyle w:val="FootnoteText"/>
        <w:spacing w:before="120" w:after="120"/>
        <w:jc w:val="both"/>
        <w:rPr>
          <w:rFonts w:ascii="Georgia" w:hAnsi="Georgia"/>
          <w:sz w:val="22"/>
          <w:szCs w:val="22"/>
        </w:rPr>
      </w:pPr>
      <w:r w:rsidRPr="00D9487E">
        <w:rPr>
          <w:rStyle w:val="FootnoteReference"/>
          <w:rFonts w:ascii="Georgia" w:hAnsi="Georgia"/>
          <w:sz w:val="22"/>
          <w:szCs w:val="22"/>
        </w:rPr>
        <w:footnoteRef/>
      </w:r>
      <w:r w:rsidRPr="00D9487E">
        <w:rPr>
          <w:rFonts w:ascii="Georgia" w:hAnsi="Georgia"/>
          <w:sz w:val="22"/>
          <w:szCs w:val="22"/>
        </w:rPr>
        <w:t xml:space="preserve"> </w:t>
      </w:r>
      <w:r w:rsidRPr="00D9487E">
        <w:rPr>
          <w:rFonts w:ascii="Georgia" w:hAnsi="Georgia"/>
          <w:sz w:val="22"/>
          <w:szCs w:val="22"/>
        </w:rPr>
        <w:tab/>
        <w:t>Works 1:446—48.</w:t>
      </w:r>
    </w:p>
  </w:footnote>
  <w:footnote w:id="7">
    <w:p w14:paraId="2C8D60A9" w14:textId="221C8720" w:rsidR="00003CE9" w:rsidRPr="00D9487E" w:rsidRDefault="00003CE9" w:rsidP="00D9487E">
      <w:pPr>
        <w:pStyle w:val="FootnoteText"/>
        <w:spacing w:before="120" w:after="120"/>
        <w:jc w:val="both"/>
        <w:rPr>
          <w:rFonts w:ascii="Georgia" w:hAnsi="Georgia"/>
          <w:sz w:val="22"/>
          <w:szCs w:val="22"/>
        </w:rPr>
      </w:pPr>
      <w:r w:rsidRPr="00D9487E">
        <w:rPr>
          <w:rStyle w:val="FootnoteReference"/>
          <w:rFonts w:ascii="Georgia" w:hAnsi="Georgia"/>
          <w:sz w:val="22"/>
          <w:szCs w:val="22"/>
        </w:rPr>
        <w:footnoteRef/>
      </w:r>
      <w:r w:rsidRPr="00D9487E">
        <w:rPr>
          <w:rFonts w:ascii="Georgia" w:hAnsi="Georgia"/>
          <w:sz w:val="22"/>
          <w:szCs w:val="22"/>
        </w:rPr>
        <w:t xml:space="preserve"> </w:t>
      </w:r>
      <w:r w:rsidRPr="00D9487E">
        <w:rPr>
          <w:rFonts w:ascii="Georgia" w:hAnsi="Georgia"/>
          <w:sz w:val="22"/>
          <w:szCs w:val="22"/>
        </w:rPr>
        <w:tab/>
        <w:t>12 July 2023 – HC 1519.</w:t>
      </w:r>
    </w:p>
  </w:footnote>
  <w:footnote w:id="8">
    <w:p w14:paraId="0A47EE02" w14:textId="77777777" w:rsidR="00B23D9F" w:rsidRPr="00D9487E" w:rsidRDefault="00B23D9F" w:rsidP="00D9487E">
      <w:pPr>
        <w:pStyle w:val="FootnoteText"/>
        <w:spacing w:before="120" w:after="120"/>
        <w:jc w:val="both"/>
        <w:rPr>
          <w:rFonts w:ascii="Georgia" w:hAnsi="Georgia"/>
          <w:sz w:val="22"/>
          <w:szCs w:val="22"/>
        </w:rPr>
      </w:pPr>
      <w:r w:rsidRPr="00D9487E">
        <w:rPr>
          <w:rStyle w:val="FootnoteReference"/>
          <w:rFonts w:ascii="Georgia" w:hAnsi="Georgia"/>
          <w:sz w:val="22"/>
          <w:szCs w:val="22"/>
        </w:rPr>
        <w:footnoteRef/>
      </w:r>
      <w:r w:rsidRPr="00D9487E">
        <w:rPr>
          <w:rFonts w:ascii="Georgia" w:hAnsi="Georgia"/>
          <w:sz w:val="22"/>
          <w:szCs w:val="22"/>
        </w:rPr>
        <w:t xml:space="preserve"> </w:t>
      </w:r>
      <w:r w:rsidRPr="00D9487E">
        <w:rPr>
          <w:rFonts w:ascii="Georgia" w:hAnsi="Georgia"/>
          <w:sz w:val="22"/>
          <w:szCs w:val="22"/>
        </w:rPr>
        <w:tab/>
        <w:t>[2011] EWCA Crim 929.</w:t>
      </w:r>
    </w:p>
  </w:footnote>
  <w:footnote w:id="9">
    <w:p w14:paraId="789324ED" w14:textId="77777777" w:rsidR="00EB11F2" w:rsidRDefault="00EB11F2" w:rsidP="00D9487E">
      <w:pPr>
        <w:pStyle w:val="FootnoteText"/>
        <w:spacing w:before="120" w:after="120"/>
        <w:jc w:val="both"/>
      </w:pPr>
      <w:r w:rsidRPr="00D9487E">
        <w:rPr>
          <w:rStyle w:val="FootnoteReference"/>
          <w:rFonts w:ascii="Georgia" w:hAnsi="Georgia"/>
          <w:sz w:val="22"/>
          <w:szCs w:val="22"/>
        </w:rPr>
        <w:footnoteRef/>
      </w:r>
      <w:r w:rsidRPr="00D9487E">
        <w:rPr>
          <w:rFonts w:ascii="Georgia" w:hAnsi="Georgia"/>
          <w:sz w:val="22"/>
          <w:szCs w:val="22"/>
        </w:rPr>
        <w:t xml:space="preserve"> </w:t>
      </w:r>
      <w:r w:rsidRPr="00D9487E">
        <w:rPr>
          <w:rFonts w:ascii="Georgia" w:hAnsi="Georgia"/>
          <w:sz w:val="22"/>
          <w:szCs w:val="22"/>
        </w:rPr>
        <w:tab/>
        <w:t>Book 1, Chapter II, para.159.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8D"/>
    <w:rsid w:val="00003CE9"/>
    <w:rsid w:val="000609BA"/>
    <w:rsid w:val="000856A6"/>
    <w:rsid w:val="000A5397"/>
    <w:rsid w:val="000F6FEE"/>
    <w:rsid w:val="0014317D"/>
    <w:rsid w:val="00167D35"/>
    <w:rsid w:val="0019171B"/>
    <w:rsid w:val="001B33C6"/>
    <w:rsid w:val="001F0D48"/>
    <w:rsid w:val="001F5A98"/>
    <w:rsid w:val="00211AFE"/>
    <w:rsid w:val="00221AE7"/>
    <w:rsid w:val="00237278"/>
    <w:rsid w:val="0029475A"/>
    <w:rsid w:val="002966A2"/>
    <w:rsid w:val="00297323"/>
    <w:rsid w:val="002E4821"/>
    <w:rsid w:val="002F670A"/>
    <w:rsid w:val="0030096A"/>
    <w:rsid w:val="003216CC"/>
    <w:rsid w:val="003332E9"/>
    <w:rsid w:val="00342870"/>
    <w:rsid w:val="003868AA"/>
    <w:rsid w:val="003E698D"/>
    <w:rsid w:val="00410872"/>
    <w:rsid w:val="004108AB"/>
    <w:rsid w:val="004440BA"/>
    <w:rsid w:val="00471F5B"/>
    <w:rsid w:val="004B561B"/>
    <w:rsid w:val="004E21A9"/>
    <w:rsid w:val="005202E0"/>
    <w:rsid w:val="00567FEF"/>
    <w:rsid w:val="005E6D12"/>
    <w:rsid w:val="0062203A"/>
    <w:rsid w:val="00622DFB"/>
    <w:rsid w:val="006A386B"/>
    <w:rsid w:val="006D3058"/>
    <w:rsid w:val="00713FC5"/>
    <w:rsid w:val="00724D27"/>
    <w:rsid w:val="00761E53"/>
    <w:rsid w:val="007678E0"/>
    <w:rsid w:val="007F35B3"/>
    <w:rsid w:val="00806B3C"/>
    <w:rsid w:val="00826033"/>
    <w:rsid w:val="00830915"/>
    <w:rsid w:val="008639CA"/>
    <w:rsid w:val="008A0034"/>
    <w:rsid w:val="00955FEE"/>
    <w:rsid w:val="009C2B88"/>
    <w:rsid w:val="009E350F"/>
    <w:rsid w:val="009E4DE5"/>
    <w:rsid w:val="009F5796"/>
    <w:rsid w:val="00A27925"/>
    <w:rsid w:val="00AB683C"/>
    <w:rsid w:val="00AC008B"/>
    <w:rsid w:val="00AD065B"/>
    <w:rsid w:val="00AD308C"/>
    <w:rsid w:val="00AD7B6A"/>
    <w:rsid w:val="00B16B7E"/>
    <w:rsid w:val="00B23D9F"/>
    <w:rsid w:val="00C14A94"/>
    <w:rsid w:val="00C43940"/>
    <w:rsid w:val="00C93847"/>
    <w:rsid w:val="00CA3FD2"/>
    <w:rsid w:val="00CD55C4"/>
    <w:rsid w:val="00CD78B1"/>
    <w:rsid w:val="00D3108B"/>
    <w:rsid w:val="00D3251D"/>
    <w:rsid w:val="00D64F3A"/>
    <w:rsid w:val="00D767FD"/>
    <w:rsid w:val="00D9487E"/>
    <w:rsid w:val="00DB0C7B"/>
    <w:rsid w:val="00DE0E20"/>
    <w:rsid w:val="00DE51CC"/>
    <w:rsid w:val="00DE5754"/>
    <w:rsid w:val="00E07003"/>
    <w:rsid w:val="00E4653E"/>
    <w:rsid w:val="00EB11F2"/>
    <w:rsid w:val="00F06A1F"/>
    <w:rsid w:val="00F06FB6"/>
    <w:rsid w:val="00F07571"/>
    <w:rsid w:val="00F661E1"/>
    <w:rsid w:val="00F771DE"/>
    <w:rsid w:val="00FC047C"/>
    <w:rsid w:val="00FF5078"/>
    <w:rsid w:val="00FF66D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2ECC"/>
  <w15:chartTrackingRefBased/>
  <w15:docId w15:val="{8E0FCAE3-93E2-40EC-A7ED-8FE24EDB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6A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A1F"/>
    <w:rPr>
      <w:sz w:val="20"/>
      <w:szCs w:val="20"/>
    </w:rPr>
  </w:style>
  <w:style w:type="character" w:styleId="FootnoteReference">
    <w:name w:val="footnote reference"/>
    <w:basedOn w:val="DefaultParagraphFont"/>
    <w:uiPriority w:val="99"/>
    <w:semiHidden/>
    <w:unhideWhenUsed/>
    <w:rsid w:val="00F06A1F"/>
    <w:rPr>
      <w:vertAlign w:val="superscript"/>
    </w:rPr>
  </w:style>
  <w:style w:type="character" w:styleId="CommentReference">
    <w:name w:val="annotation reference"/>
    <w:basedOn w:val="DefaultParagraphFont"/>
    <w:uiPriority w:val="99"/>
    <w:semiHidden/>
    <w:unhideWhenUsed/>
    <w:rsid w:val="004108AB"/>
    <w:rPr>
      <w:sz w:val="16"/>
      <w:szCs w:val="16"/>
    </w:rPr>
  </w:style>
  <w:style w:type="paragraph" w:styleId="CommentText">
    <w:name w:val="annotation text"/>
    <w:basedOn w:val="Normal"/>
    <w:link w:val="CommentTextChar"/>
    <w:uiPriority w:val="99"/>
    <w:unhideWhenUsed/>
    <w:rsid w:val="004108AB"/>
    <w:pPr>
      <w:spacing w:line="240" w:lineRule="auto"/>
    </w:pPr>
    <w:rPr>
      <w:sz w:val="20"/>
      <w:szCs w:val="20"/>
    </w:rPr>
  </w:style>
  <w:style w:type="character" w:customStyle="1" w:styleId="CommentTextChar">
    <w:name w:val="Comment Text Char"/>
    <w:basedOn w:val="DefaultParagraphFont"/>
    <w:link w:val="CommentText"/>
    <w:uiPriority w:val="99"/>
    <w:rsid w:val="004108AB"/>
    <w:rPr>
      <w:sz w:val="20"/>
      <w:szCs w:val="20"/>
    </w:rPr>
  </w:style>
  <w:style w:type="paragraph" w:styleId="CommentSubject">
    <w:name w:val="annotation subject"/>
    <w:basedOn w:val="CommentText"/>
    <w:next w:val="CommentText"/>
    <w:link w:val="CommentSubjectChar"/>
    <w:uiPriority w:val="99"/>
    <w:semiHidden/>
    <w:unhideWhenUsed/>
    <w:rsid w:val="004108AB"/>
    <w:rPr>
      <w:b/>
      <w:bCs/>
    </w:rPr>
  </w:style>
  <w:style w:type="character" w:customStyle="1" w:styleId="CommentSubjectChar">
    <w:name w:val="Comment Subject Char"/>
    <w:basedOn w:val="CommentTextChar"/>
    <w:link w:val="CommentSubject"/>
    <w:uiPriority w:val="99"/>
    <w:semiHidden/>
    <w:rsid w:val="004108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4</Value>
      <Value>3</Value>
    </TaxCatchAll>
    <g3ef09377e3444258679b6035a1ff93a xmlns="4600776d-0a3c-44b4-bff2-0ceaafb13046">
      <Terms xmlns="http://schemas.microsoft.com/office/infopath/2007/PartnerControls"/>
    </g3ef09377e3444258679b6035a1ff93a>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RA Parliamentary Commissioner for Standards (HC)</TermName>
          <TermId xmlns="http://schemas.microsoft.com/office/infopath/2007/PartnerControls">b3310f58-8558-4ae3-848a-2d77f8107613</TermId>
        </TermInfo>
      </Terms>
    </k5b153ee974a4a57a7568e533217f2cb>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Policy Making</TermName>
          <TermId xmlns="http://schemas.microsoft.com/office/infopath/2007/PartnerControls">72acc014-9881-4fb1-aaba-57e1c5dbd017</TermId>
        </TermInfo>
      </Terms>
    </j6c5b17cd04246da82e5604daf08bc68>
    <TransfertoArchives xmlns="4600776d-0a3c-44b4-bff2-0ceaafb13046">true</TransfertoArchives>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c4838c65c76546ae93d5703426802f7f>
    <RetentionTriggerDate xmlns="4600776d-0a3c-44b4-bff2-0ceaafb130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857474A90C275948A5771764CC5F8800" ma:contentTypeVersion="506" ma:contentTypeDescription="Create a new document." ma:contentTypeScope="" ma:versionID="ffeb88d09e89a7b969f2e1a6e4394336">
  <xsd:schema xmlns:xsd="http://www.w3.org/2001/XMLSchema" xmlns:xs="http://www.w3.org/2001/XMLSchema" xmlns:p="http://schemas.microsoft.com/office/2006/metadata/properties" xmlns:ns2="69cb01bb-d57d-4ec5-8b27-6a5df6b76636" xmlns:ns3="4600776d-0a3c-44b4-bff2-0ceaafb13046" xmlns:ns4="430e0d17-c1f5-4cd3-96c7-78b11c0d6aab" targetNamespace="http://schemas.microsoft.com/office/2006/metadata/properties" ma:root="true" ma:fieldsID="71361cae900447529313d605e6002d3a" ns2:_="" ns3:_="" ns4:_="">
    <xsd:import namespace="69cb01bb-d57d-4ec5-8b27-6a5df6b76636"/>
    <xsd:import namespace="4600776d-0a3c-44b4-bff2-0ceaafb13046"/>
    <xsd:import namespace="430e0d17-c1f5-4cd3-96c7-78b11c0d6aab"/>
    <xsd:element name="properties">
      <xsd:complexType>
        <xsd:sequence>
          <xsd:element name="documentManagement">
            <xsd:complexType>
              <xsd:all>
                <xsd:element ref="ns2:_dlc_DocId" minOccurs="0"/>
                <xsd:element ref="ns2:_dlc_DocIdUrl" minOccurs="0"/>
                <xsd:element ref="ns2:_dlc_DocIdPersistId" minOccurs="0"/>
                <xsd:element ref="ns3:c4838c65c76546ae93d5703426802f7f" minOccurs="0"/>
                <xsd:element ref="ns3:TaxCatchAll" minOccurs="0"/>
                <xsd:element ref="ns3:TaxCatchAllLabel" minOccurs="0"/>
                <xsd:element ref="ns3:j6c5b17cd04246da82e5604daf08bc68" minOccurs="0"/>
                <xsd:element ref="ns3:g3ef09377e3444258679b6035a1ff93a" minOccurs="0"/>
                <xsd:element ref="ns3:cd0fc526a5c840319a97fd94028e9904" minOccurs="0"/>
                <xsd:element ref="ns3:k5b153ee974a4a57a7568e533217f2cb" minOccurs="0"/>
                <xsd:element ref="ns3:RecordNumber" minOccurs="0"/>
                <xsd:element ref="ns3:RetentionTriggerDate" minOccurs="0"/>
                <xsd:element ref="ns3:TransfertoArchives" minOccurs="0"/>
                <xsd:element ref="ns4:MediaServiceMetadata" minOccurs="0"/>
                <xsd:element ref="ns4:MediaServiceFastMetadata" minOccurs="0"/>
                <xsd:element ref="ns4:MediaServiceEventHashCode" minOccurs="0"/>
                <xsd:element ref="ns4:MediaServiceGenerationTime" minOccurs="0"/>
                <xsd:element ref="ns2:SharedWithUsers" minOccurs="0"/>
                <xsd:element ref="ns2:SharedWithDetails" minOccurs="0"/>
                <xsd:element ref="ns4:MediaServiceAutoKeyPoints" minOccurs="0"/>
                <xsd:element ref="ns4:MediaServiceKeyPoints" minOccurs="0"/>
                <xsd:element ref="ns4:MediaServiceAutoTags"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b01bb-d57d-4ec5-8b27-6a5df6b76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c4838c65c76546ae93d5703426802f7f" ma:index="11" nillable="true" ma:taxonomy="true" ma:internalName="c4838c65c76546ae93d5703426802f7f" ma:taxonomyFieldName="RMKeyword1" ma:displayName="RM Keyword 1" ma:default=""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83d46b5e-277d-4bfe-8ef0-d52afb619148}" ma:internalName="TaxCatchAll" ma:showField="CatchAllData" ma:web="69cb01bb-d57d-4ec5-8b27-6a5df6b7663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3d46b5e-277d-4bfe-8ef0-d52afb619148}" ma:internalName="TaxCatchAllLabel" ma:readOnly="true" ma:showField="CatchAllDataLabel" ma:web="69cb01bb-d57d-4ec5-8b27-6a5df6b76636">
      <xsd:complexType>
        <xsd:complexContent>
          <xsd:extension base="dms:MultiChoiceLookup">
            <xsd:sequence>
              <xsd:element name="Value" type="dms:Lookup" maxOccurs="unbounded" minOccurs="0" nillable="true"/>
            </xsd:sequence>
          </xsd:extension>
        </xsd:complexContent>
      </xsd:complexType>
    </xsd:element>
    <xsd:element name="j6c5b17cd04246da82e5604daf08bc68" ma:index="15" nillable="true" ma:taxonomy="true" ma:internalName="j6c5b17cd04246da82e5604daf08bc68" ma:taxonomyFieldName="RMKeyword2" ma:displayName="RM Keyword 2" ma:default="3;#Policy Making|72acc014-9881-4fb1-aaba-57e1c5dbd017"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17" nillable="true" ma:taxonomy="true" ma:internalName="g3ef09377e3444258679b6035a1ff93a" ma:taxonomyFieldName="RMKeyword3" ma:displayName="RM Keyword 3" ma:default=""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19" nillable="true" ma:taxonomy="true" ma:internalName="cd0fc526a5c840319a97fd94028e9904" ma:taxonomyFieldName="RMKeyword4" ma:displayName="RM Keyword 4" ma:default=""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k5b153ee974a4a57a7568e533217f2cb" ma:index="21" nillable="true" ma:taxonomy="true" ma:internalName="k5b153ee974a4a57a7568e533217f2cb" ma:taxonomyFieldName="ProtectiveMarking" ma:displayName="Protective Marking" ma:indexed="true" ma:default="4;#RA Parliamentary Commissioner for Standards (HC)|b3310f58-8558-4ae3-848a-2d77f8107613"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RecordNumber" ma:index="23" nillable="true" ma:displayName="Record Number" ma:indexed="true" ma:internalName="RecordNumber">
      <xsd:simpleType>
        <xsd:restriction base="dms:Text">
          <xsd:maxLength value="255"/>
        </xsd:restriction>
      </xsd:simpleType>
    </xsd:element>
    <xsd:element name="RetentionTriggerDate" ma:index="24" nillable="true" ma:displayName="Retention Trigger Date" ma:format="DateOnly" ma:indexed="true" ma:internalName="RetentionTriggerDate">
      <xsd:simpleType>
        <xsd:restriction base="dms:DateTime"/>
      </xsd:simpleType>
    </xsd:element>
    <xsd:element name="TransfertoArchives" ma:index="25" nillable="true" ma:displayName="Transfer to Archives" ma:default="1" ma:indexed="true" ma:internalName="TransfertoArchive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0e0d17-c1f5-4cd3-96c7-78b11c0d6aab"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B757D-DFBF-4163-8C04-ACDA9A4C5330}">
  <ds:schemaRefs>
    <ds:schemaRef ds:uri="http://schemas.openxmlformats.org/officeDocument/2006/bibliography"/>
  </ds:schemaRefs>
</ds:datastoreItem>
</file>

<file path=customXml/itemProps2.xml><?xml version="1.0" encoding="utf-8"?>
<ds:datastoreItem xmlns:ds="http://schemas.openxmlformats.org/officeDocument/2006/customXml" ds:itemID="{638C3D6B-B058-40C1-BBB3-1E26CD74E198}">
  <ds:schemaRefs>
    <ds:schemaRef ds:uri="http://schemas.microsoft.com/office/2006/metadata/properties"/>
    <ds:schemaRef ds:uri="http://schemas.microsoft.com/office/infopath/2007/PartnerControls"/>
    <ds:schemaRef ds:uri="4600776d-0a3c-44b4-bff2-0ceaafb13046"/>
  </ds:schemaRefs>
</ds:datastoreItem>
</file>

<file path=customXml/itemProps3.xml><?xml version="1.0" encoding="utf-8"?>
<ds:datastoreItem xmlns:ds="http://schemas.openxmlformats.org/officeDocument/2006/customXml" ds:itemID="{0DD47057-5226-4B08-AF66-855ABB80C6F3}">
  <ds:schemaRefs>
    <ds:schemaRef ds:uri="http://schemas.microsoft.com/sharepoint/v3/contenttype/forms"/>
  </ds:schemaRefs>
</ds:datastoreItem>
</file>

<file path=customXml/itemProps4.xml><?xml version="1.0" encoding="utf-8"?>
<ds:datastoreItem xmlns:ds="http://schemas.openxmlformats.org/officeDocument/2006/customXml" ds:itemID="{3AE98584-02F3-4B40-A918-597B9D1D95A0}">
  <ds:schemaRefs>
    <ds:schemaRef ds:uri="http://schemas.microsoft.com/sharepoint/events"/>
  </ds:schemaRefs>
</ds:datastoreItem>
</file>

<file path=customXml/itemProps5.xml><?xml version="1.0" encoding="utf-8"?>
<ds:datastoreItem xmlns:ds="http://schemas.openxmlformats.org/officeDocument/2006/customXml" ds:itemID="{A7DF4545-07F1-4BC1-8777-B6763E378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b01bb-d57d-4ec5-8b27-6a5df6b76636"/>
    <ds:schemaRef ds:uri="4600776d-0a3c-44b4-bff2-0ceaafb13046"/>
    <ds:schemaRef ds:uri="430e0d17-c1f5-4cd3-96c7-78b11c0d6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28</Pages>
  <Words>6594</Words>
  <Characters>37587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Greenberg CB</dc:creator>
  <cp:keywords/>
  <dc:description/>
  <cp:lastModifiedBy>Daniel Greenberg CB</cp:lastModifiedBy>
  <cp:revision>7</cp:revision>
  <dcterms:created xsi:type="dcterms:W3CDTF">2023-10-31T12:11:00Z</dcterms:created>
  <dcterms:modified xsi:type="dcterms:W3CDTF">2023-11-01T17:53:00Z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0x010100857474A90C275948A5771764CC5F8800</vt:lpwstr>
  </property>
  <property fmtid="{D5CDD505-2E9C-101B-9397-08002B2CF9AE}" pid="3" name="MSIP_Label_a8f77787-5df4-43b6-a2a8-8d8b678a318b_Enabled">
    <vt:lpwstr>true</vt:lpwstr>
  </property>
  <property fmtid="{D5CDD505-2E9C-101B-9397-08002B2CF9AE}" pid="4" name="MSIP_Label_a8f77787-5df4-43b6-a2a8-8d8b678a318b_SetDate">
    <vt:lpwstr>2023-10-20T14:59:05Z</vt:lpwstr>
  </property>
  <property fmtid="{D5CDD505-2E9C-101B-9397-08002B2CF9AE}" pid="5" name="MSIP_Label_a8f77787-5df4-43b6-a2a8-8d8b678a318b_Method">
    <vt:lpwstr>Standard</vt:lpwstr>
  </property>
  <property fmtid="{D5CDD505-2E9C-101B-9397-08002B2CF9AE}" pid="6" name="MSIP_Label_a8f77787-5df4-43b6-a2a8-8d8b678a318b_Name">
    <vt:lpwstr>a8f77787-5df4-43b6-a2a8-8d8b678a318b</vt:lpwstr>
  </property>
  <property fmtid="{D5CDD505-2E9C-101B-9397-08002B2CF9AE}" pid="7" name="MSIP_Label_a8f77787-5df4-43b6-a2a8-8d8b678a318b_SiteId">
    <vt:lpwstr>1ce6dd9e-b337-4088-be5e-8dbbec04b34a</vt:lpwstr>
  </property>
  <property fmtid="{D5CDD505-2E9C-101B-9397-08002B2CF9AE}" pid="8" name="MSIP_Label_a8f77787-5df4-43b6-a2a8-8d8b678a318b_ActionId">
    <vt:lpwstr>f1822ef7-39d5-4af4-8df6-cf0398d27e61</vt:lpwstr>
  </property>
  <property fmtid="{D5CDD505-2E9C-101B-9397-08002B2CF9AE}" pid="9" name="MSIP_Label_a8f77787-5df4-43b6-a2a8-8d8b678a318b_ContentBits">
    <vt:lpwstr>0</vt:lpwstr>
  </property>
  <property fmtid="{D5CDD505-2E9C-101B-9397-08002B2CF9AE}" pid="10" name="RMKeyword3">
    <vt:lpwstr/>
  </property>
  <property fmtid="{D5CDD505-2E9C-101B-9397-08002B2CF9AE}" pid="11" name="RMKeyword4">
    <vt:lpwstr/>
  </property>
  <property fmtid="{D5CDD505-2E9C-101B-9397-08002B2CF9AE}" pid="12" name="RMKeyword2">
    <vt:lpwstr>3;#Policy Making|72acc014-9881-4fb1-aaba-57e1c5dbd017</vt:lpwstr>
  </property>
  <property fmtid="{D5CDD505-2E9C-101B-9397-08002B2CF9AE}" pid="13" name="ProtectiveMarking">
    <vt:lpwstr>4;#RA Parliamentary Commissioner for Standards (HC)|b3310f58-8558-4ae3-848a-2d77f8107613</vt:lpwstr>
  </property>
  <property fmtid="{D5CDD505-2E9C-101B-9397-08002B2CF9AE}" pid="14" name="RMKeyword1">
    <vt:lpwstr/>
  </property>
</Properties>
</file>